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D8" w:rsidRDefault="008F16D8" w:rsidP="00017ADF">
      <w:pPr>
        <w:spacing w:after="0" w:line="480" w:lineRule="auto"/>
        <w:jc w:val="center"/>
        <w:rPr>
          <w:rFonts w:ascii="Times New Roman" w:hAnsi="Times New Roman" w:cs="Times New Roman"/>
          <w:b/>
          <w:bCs/>
          <w:sz w:val="24"/>
          <w:szCs w:val="24"/>
          <w:lang w:val="en-US"/>
        </w:rPr>
      </w:pPr>
    </w:p>
    <w:p w:rsidR="008F16D8" w:rsidRDefault="008F16D8" w:rsidP="008F16D8">
      <w:pPr>
        <w:jc w:val="center"/>
        <w:rPr>
          <w:b/>
          <w:u w:val="single"/>
        </w:rPr>
      </w:pPr>
      <w:proofErr w:type="spellStart"/>
      <w:r w:rsidRPr="008F16D8">
        <w:rPr>
          <w:b/>
          <w:u w:val="single"/>
        </w:rPr>
        <w:t>Judicial</w:t>
      </w:r>
      <w:proofErr w:type="spellEnd"/>
      <w:r w:rsidRPr="008F16D8">
        <w:rPr>
          <w:b/>
          <w:u w:val="single"/>
        </w:rPr>
        <w:t xml:space="preserve"> </w:t>
      </w:r>
      <w:proofErr w:type="spellStart"/>
      <w:r w:rsidRPr="008F16D8">
        <w:rPr>
          <w:b/>
          <w:u w:val="single"/>
        </w:rPr>
        <w:t>error</w:t>
      </w:r>
      <w:proofErr w:type="spellEnd"/>
      <w:r w:rsidRPr="008F16D8">
        <w:rPr>
          <w:b/>
          <w:u w:val="single"/>
        </w:rPr>
        <w:t xml:space="preserve"> </w:t>
      </w:r>
      <w:proofErr w:type="spellStart"/>
      <w:r w:rsidRPr="008F16D8">
        <w:rPr>
          <w:b/>
          <w:u w:val="single"/>
        </w:rPr>
        <w:t>and</w:t>
      </w:r>
      <w:proofErr w:type="spellEnd"/>
      <w:r w:rsidRPr="008F16D8">
        <w:rPr>
          <w:b/>
          <w:u w:val="single"/>
        </w:rPr>
        <w:t xml:space="preserve"> </w:t>
      </w:r>
      <w:proofErr w:type="spellStart"/>
      <w:r w:rsidRPr="008F16D8">
        <w:rPr>
          <w:b/>
          <w:u w:val="single"/>
        </w:rPr>
        <w:t>institutional</w:t>
      </w:r>
      <w:proofErr w:type="spellEnd"/>
      <w:r w:rsidRPr="008F16D8">
        <w:rPr>
          <w:b/>
          <w:u w:val="single"/>
        </w:rPr>
        <w:t xml:space="preserve"> design</w:t>
      </w:r>
    </w:p>
    <w:p w:rsidR="008F16D8" w:rsidRPr="008F16D8" w:rsidRDefault="008F16D8" w:rsidP="008F16D8">
      <w:pPr>
        <w:jc w:val="center"/>
        <w:rPr>
          <w:b/>
          <w:u w:val="single"/>
        </w:rPr>
      </w:pPr>
      <w:r>
        <w:rPr>
          <w:b/>
          <w:u w:val="single"/>
        </w:rPr>
        <w:t xml:space="preserve">Peter </w:t>
      </w:r>
      <w:proofErr w:type="spellStart"/>
      <w:r>
        <w:rPr>
          <w:b/>
          <w:u w:val="single"/>
        </w:rPr>
        <w:t>Lewisch</w:t>
      </w:r>
      <w:proofErr w:type="spellEnd"/>
    </w:p>
    <w:p w:rsidR="008F16D8" w:rsidRPr="008F16D8" w:rsidRDefault="008F16D8" w:rsidP="008F16D8">
      <w:pPr>
        <w:pStyle w:val="Listenabsatz"/>
        <w:numPr>
          <w:ilvl w:val="0"/>
          <w:numId w:val="20"/>
        </w:numPr>
        <w:rPr>
          <w:b/>
        </w:rPr>
      </w:pPr>
      <w:proofErr w:type="spellStart"/>
      <w:r w:rsidRPr="008F16D8">
        <w:rPr>
          <w:b/>
        </w:rPr>
        <w:t>Introduction</w:t>
      </w:r>
      <w:proofErr w:type="spellEnd"/>
      <w:r w:rsidRPr="008F16D8">
        <w:rPr>
          <w:b/>
        </w:rPr>
        <w:t xml:space="preserve"> </w:t>
      </w:r>
      <w:proofErr w:type="spellStart"/>
      <w:r w:rsidRPr="008F16D8">
        <w:rPr>
          <w:b/>
        </w:rPr>
        <w:t>and</w:t>
      </w:r>
      <w:proofErr w:type="spellEnd"/>
      <w:r w:rsidRPr="008F16D8">
        <w:rPr>
          <w:b/>
        </w:rPr>
        <w:t xml:space="preserve"> Background</w:t>
      </w:r>
    </w:p>
    <w:p w:rsidR="008F16D8" w:rsidRDefault="008F16D8" w:rsidP="008F16D8">
      <w:pPr>
        <w:pStyle w:val="Listenabsatz"/>
        <w:numPr>
          <w:ilvl w:val="0"/>
          <w:numId w:val="21"/>
        </w:numPr>
      </w:pPr>
      <w:proofErr w:type="spellStart"/>
      <w:r>
        <w:t>Judge</w:t>
      </w:r>
      <w:r w:rsidR="005066F0">
        <w:t>s</w:t>
      </w:r>
      <w:proofErr w:type="spellEnd"/>
      <w:r>
        <w:t xml:space="preserve"> </w:t>
      </w:r>
      <w:proofErr w:type="spellStart"/>
      <w:r>
        <w:t>ha</w:t>
      </w:r>
      <w:r w:rsidR="005066F0">
        <w:t>ve</w:t>
      </w:r>
      <w:proofErr w:type="spellEnd"/>
      <w:r>
        <w:t xml:space="preserve"> </w:t>
      </w:r>
      <w:proofErr w:type="spellStart"/>
      <w:r>
        <w:t>to</w:t>
      </w:r>
      <w:proofErr w:type="spellEnd"/>
      <w:r>
        <w:t xml:space="preserve"> </w:t>
      </w:r>
      <w:proofErr w:type="spellStart"/>
      <w:r>
        <w:t>decide</w:t>
      </w:r>
      <w:proofErr w:type="spellEnd"/>
      <w:r>
        <w:t xml:space="preserve"> legal </w:t>
      </w:r>
      <w:proofErr w:type="spellStart"/>
      <w:r>
        <w:t>question</w:t>
      </w:r>
      <w:r w:rsidR="005066F0">
        <w:t>s</w:t>
      </w:r>
      <w:proofErr w:type="spellEnd"/>
      <w:r w:rsidR="005066F0">
        <w:t xml:space="preserve"> not in a </w:t>
      </w:r>
      <w:proofErr w:type="spellStart"/>
      <w:r w:rsidR="005066F0">
        <w:t>vacuum</w:t>
      </w:r>
      <w:proofErr w:type="spellEnd"/>
      <w:r w:rsidR="005066F0">
        <w:t xml:space="preserve">, but in a </w:t>
      </w:r>
      <w:proofErr w:type="spellStart"/>
      <w:r w:rsidR="005066F0">
        <w:t>contextual</w:t>
      </w:r>
      <w:proofErr w:type="spellEnd"/>
      <w:r w:rsidR="005066F0">
        <w:t xml:space="preserve"> </w:t>
      </w:r>
      <w:proofErr w:type="spellStart"/>
      <w:r w:rsidR="005066F0">
        <w:t>environment</w:t>
      </w:r>
      <w:proofErr w:type="spellEnd"/>
      <w:r>
        <w:t xml:space="preserve">: </w:t>
      </w:r>
      <w:proofErr w:type="spellStart"/>
      <w:r>
        <w:t>the</w:t>
      </w:r>
      <w:proofErr w:type="spellEnd"/>
      <w:r>
        <w:t xml:space="preserve"> </w:t>
      </w:r>
      <w:proofErr w:type="spellStart"/>
      <w:r>
        <w:t>sun</w:t>
      </w:r>
      <w:proofErr w:type="spellEnd"/>
      <w:r>
        <w:t xml:space="preserve"> </w:t>
      </w:r>
      <w:proofErr w:type="spellStart"/>
      <w:r>
        <w:t>shines</w:t>
      </w:r>
      <w:proofErr w:type="spellEnd"/>
      <w:r>
        <w:t xml:space="preserve">, </w:t>
      </w:r>
      <w:proofErr w:type="spellStart"/>
      <w:r>
        <w:t>the</w:t>
      </w:r>
      <w:proofErr w:type="spellEnd"/>
      <w:r>
        <w:t xml:space="preserve"> </w:t>
      </w:r>
      <w:proofErr w:type="spellStart"/>
      <w:r>
        <w:t>home</w:t>
      </w:r>
      <w:proofErr w:type="spellEnd"/>
      <w:r>
        <w:t xml:space="preserve"> </w:t>
      </w:r>
      <w:proofErr w:type="spellStart"/>
      <w:r>
        <w:t>football</w:t>
      </w:r>
      <w:proofErr w:type="spellEnd"/>
      <w:r>
        <w:t xml:space="preserve"> </w:t>
      </w:r>
      <w:proofErr w:type="spellStart"/>
      <w:r>
        <w:t>team</w:t>
      </w:r>
      <w:proofErr w:type="spellEnd"/>
      <w:r>
        <w:t xml:space="preserve"> </w:t>
      </w:r>
      <w:proofErr w:type="spellStart"/>
      <w:r>
        <w:t>has</w:t>
      </w:r>
      <w:proofErr w:type="spellEnd"/>
      <w:r>
        <w:t xml:space="preserve"> </w:t>
      </w:r>
      <w:proofErr w:type="spellStart"/>
      <w:r>
        <w:t>won</w:t>
      </w:r>
      <w:proofErr w:type="spellEnd"/>
      <w:r>
        <w:t xml:space="preserve"> </w:t>
      </w:r>
      <w:proofErr w:type="spellStart"/>
      <w:r>
        <w:t>the</w:t>
      </w:r>
      <w:proofErr w:type="spellEnd"/>
      <w:r>
        <w:t xml:space="preserve"> </w:t>
      </w:r>
      <w:proofErr w:type="spellStart"/>
      <w:r>
        <w:t>previous</w:t>
      </w:r>
      <w:proofErr w:type="spellEnd"/>
      <w:r>
        <w:t xml:space="preserve"> </w:t>
      </w:r>
      <w:proofErr w:type="spellStart"/>
      <w:r>
        <w:t>day</w:t>
      </w:r>
      <w:proofErr w:type="spellEnd"/>
      <w:r>
        <w:t xml:space="preserve"> </w:t>
      </w:r>
      <w:proofErr w:type="spellStart"/>
      <w:r>
        <w:t>and</w:t>
      </w:r>
      <w:proofErr w:type="spellEnd"/>
      <w:r>
        <w:t xml:space="preserve"> </w:t>
      </w:r>
      <w:proofErr w:type="spellStart"/>
      <w:r>
        <w:t>brakfast</w:t>
      </w:r>
      <w:proofErr w:type="spellEnd"/>
      <w:r>
        <w:t xml:space="preserve"> was </w:t>
      </w:r>
      <w:proofErr w:type="spellStart"/>
      <w:r>
        <w:t>excellent</w:t>
      </w:r>
      <w:proofErr w:type="spellEnd"/>
      <w:r>
        <w:t xml:space="preserve">: </w:t>
      </w:r>
      <w:proofErr w:type="spellStart"/>
      <w:r>
        <w:t>Any</w:t>
      </w:r>
      <w:proofErr w:type="spellEnd"/>
      <w:r>
        <w:t xml:space="preserve"> </w:t>
      </w:r>
      <w:proofErr w:type="spellStart"/>
      <w:r>
        <w:t>influence</w:t>
      </w:r>
      <w:proofErr w:type="spellEnd"/>
      <w:r>
        <w:t xml:space="preserve"> on </w:t>
      </w:r>
      <w:proofErr w:type="spellStart"/>
      <w:r>
        <w:t>decision</w:t>
      </w:r>
      <w:proofErr w:type="spellEnd"/>
      <w:r>
        <w:t xml:space="preserve"> </w:t>
      </w:r>
      <w:proofErr w:type="spellStart"/>
      <w:r>
        <w:t>making</w:t>
      </w:r>
      <w:proofErr w:type="spellEnd"/>
      <w:r>
        <w:t xml:space="preserve"> </w:t>
      </w:r>
      <w:proofErr w:type="spellStart"/>
      <w:r>
        <w:t>to</w:t>
      </w:r>
      <w:proofErr w:type="spellEnd"/>
      <w:r>
        <w:t xml:space="preserve"> </w:t>
      </w:r>
      <w:proofErr w:type="spellStart"/>
      <w:r>
        <w:t>be</w:t>
      </w:r>
      <w:proofErr w:type="spellEnd"/>
      <w:r>
        <w:t xml:space="preserve"> </w:t>
      </w:r>
      <w:proofErr w:type="spellStart"/>
      <w:r>
        <w:t>expected</w:t>
      </w:r>
      <w:proofErr w:type="spellEnd"/>
      <w:r>
        <w:t>? Yes, but</w:t>
      </w:r>
      <w:r w:rsidR="005066F0">
        <w:t>…</w:t>
      </w:r>
    </w:p>
    <w:p w:rsidR="008F16D8" w:rsidRDefault="008F16D8" w:rsidP="008F16D8">
      <w:pPr>
        <w:pStyle w:val="Listenabsatz"/>
        <w:numPr>
          <w:ilvl w:val="0"/>
          <w:numId w:val="21"/>
        </w:numPr>
      </w:pPr>
      <w:r>
        <w:t xml:space="preserve">Tons </w:t>
      </w:r>
      <w:proofErr w:type="spellStart"/>
      <w:r>
        <w:t>of</w:t>
      </w:r>
      <w:proofErr w:type="spellEnd"/>
      <w:r>
        <w:t xml:space="preserve"> </w:t>
      </w:r>
      <w:proofErr w:type="spellStart"/>
      <w:r>
        <w:t>literature</w:t>
      </w:r>
      <w:proofErr w:type="spellEnd"/>
      <w:r>
        <w:t xml:space="preserve"> on </w:t>
      </w:r>
      <w:proofErr w:type="spellStart"/>
      <w:r>
        <w:t>behavioural</w:t>
      </w:r>
      <w:proofErr w:type="spellEnd"/>
      <w:r>
        <w:t xml:space="preserve"> </w:t>
      </w:r>
      <w:proofErr w:type="spellStart"/>
      <w:r>
        <w:t>anomalies</w:t>
      </w:r>
      <w:proofErr w:type="spellEnd"/>
      <w:r>
        <w:t>,</w:t>
      </w:r>
    </w:p>
    <w:p w:rsidR="008F16D8" w:rsidRDefault="008F16D8" w:rsidP="008F16D8">
      <w:pPr>
        <w:pStyle w:val="Listenabsatz"/>
        <w:numPr>
          <w:ilvl w:val="0"/>
          <w:numId w:val="21"/>
        </w:numPr>
      </w:pPr>
      <w:r>
        <w:t xml:space="preserve">not </w:t>
      </w:r>
      <w:proofErr w:type="spellStart"/>
      <w:r>
        <w:t>too</w:t>
      </w:r>
      <w:proofErr w:type="spellEnd"/>
      <w:r>
        <w:t xml:space="preserve"> </w:t>
      </w:r>
      <w:proofErr w:type="spellStart"/>
      <w:r>
        <w:t>many</w:t>
      </w:r>
      <w:proofErr w:type="spellEnd"/>
      <w:r>
        <w:t xml:space="preserve"> </w:t>
      </w:r>
      <w:proofErr w:type="spellStart"/>
      <w:r>
        <w:t>policy</w:t>
      </w:r>
      <w:proofErr w:type="spellEnd"/>
      <w:r>
        <w:t xml:space="preserve"> </w:t>
      </w:r>
      <w:proofErr w:type="spellStart"/>
      <w:r>
        <w:t>proposals</w:t>
      </w:r>
      <w:proofErr w:type="spellEnd"/>
      <w:r>
        <w:t xml:space="preserve">, </w:t>
      </w:r>
      <w:proofErr w:type="spellStart"/>
      <w:r>
        <w:t>and</w:t>
      </w:r>
      <w:proofErr w:type="spellEnd"/>
      <w:r>
        <w:t xml:space="preserve"> </w:t>
      </w:r>
      <w:proofErr w:type="spellStart"/>
      <w:r>
        <w:t>if</w:t>
      </w:r>
      <w:proofErr w:type="spellEnd"/>
      <w:r>
        <w:t xml:space="preserve"> so</w:t>
      </w:r>
      <w:r w:rsidR="005066F0">
        <w:t>, on</w:t>
      </w:r>
      <w:r>
        <w:t xml:space="preserve"> </w:t>
      </w:r>
      <w:proofErr w:type="spellStart"/>
      <w:r>
        <w:t>rather</w:t>
      </w:r>
      <w:proofErr w:type="spellEnd"/>
      <w:r>
        <w:t xml:space="preserve"> </w:t>
      </w:r>
      <w:proofErr w:type="spellStart"/>
      <w:r>
        <w:t>isolated</w:t>
      </w:r>
      <w:proofErr w:type="spellEnd"/>
      <w:r>
        <w:t xml:space="preserve"> </w:t>
      </w:r>
      <w:proofErr w:type="spellStart"/>
      <w:r>
        <w:t>issues</w:t>
      </w:r>
      <w:proofErr w:type="spellEnd"/>
      <w:r>
        <w:t>.</w:t>
      </w:r>
    </w:p>
    <w:p w:rsidR="008F16D8" w:rsidRDefault="008F16D8" w:rsidP="008F16D8">
      <w:pPr>
        <w:pStyle w:val="Listenabsatz"/>
        <w:numPr>
          <w:ilvl w:val="0"/>
          <w:numId w:val="21"/>
        </w:numPr>
      </w:pPr>
      <w:proofErr w:type="spellStart"/>
      <w:r>
        <w:t>Why</w:t>
      </w:r>
      <w:proofErr w:type="spellEnd"/>
      <w:r>
        <w:t>?</w:t>
      </w:r>
    </w:p>
    <w:p w:rsidR="008F16D8" w:rsidRDefault="008F16D8" w:rsidP="008F16D8">
      <w:pPr>
        <w:pStyle w:val="Listenabsatz"/>
        <w:numPr>
          <w:ilvl w:val="0"/>
          <w:numId w:val="22"/>
        </w:numPr>
      </w:pPr>
      <w:proofErr w:type="spellStart"/>
      <w:r>
        <w:t>Does</w:t>
      </w:r>
      <w:proofErr w:type="spellEnd"/>
      <w:r>
        <w:t xml:space="preserve"> </w:t>
      </w:r>
      <w:proofErr w:type="spellStart"/>
      <w:r>
        <w:t>the</w:t>
      </w:r>
      <w:proofErr w:type="spellEnd"/>
      <w:r>
        <w:t xml:space="preserve"> </w:t>
      </w:r>
      <w:proofErr w:type="spellStart"/>
      <w:r>
        <w:t>literature</w:t>
      </w:r>
      <w:proofErr w:type="spellEnd"/>
      <w:r>
        <w:t xml:space="preserve"> </w:t>
      </w:r>
      <w:proofErr w:type="spellStart"/>
      <w:r>
        <w:t>rather</w:t>
      </w:r>
      <w:proofErr w:type="spellEnd"/>
      <w:r>
        <w:t xml:space="preserve"> </w:t>
      </w:r>
      <w:proofErr w:type="spellStart"/>
      <w:r>
        <w:t>convey</w:t>
      </w:r>
      <w:proofErr w:type="spellEnd"/>
      <w:r>
        <w:t xml:space="preserve"> </w:t>
      </w:r>
      <w:proofErr w:type="spellStart"/>
      <w:r>
        <w:t>insights</w:t>
      </w:r>
      <w:proofErr w:type="spellEnd"/>
      <w:r>
        <w:t xml:space="preserve"> </w:t>
      </w:r>
      <w:proofErr w:type="spellStart"/>
      <w:r>
        <w:t>about</w:t>
      </w:r>
      <w:proofErr w:type="spellEnd"/>
      <w:r>
        <w:t xml:space="preserve"> </w:t>
      </w:r>
      <w:proofErr w:type="spellStart"/>
      <w:r>
        <w:t>isolated</w:t>
      </w:r>
      <w:proofErr w:type="spellEnd"/>
      <w:r>
        <w:t xml:space="preserve"> </w:t>
      </w:r>
      <w:proofErr w:type="spellStart"/>
      <w:r>
        <w:t>phenomena</w:t>
      </w:r>
      <w:proofErr w:type="spellEnd"/>
      <w:r>
        <w:t>,</w:t>
      </w:r>
    </w:p>
    <w:p w:rsidR="008F16D8" w:rsidRDefault="008F16D8" w:rsidP="008F16D8">
      <w:pPr>
        <w:pStyle w:val="Listenabsatz"/>
        <w:ind w:left="1464" w:firstLine="660"/>
      </w:pPr>
      <w:proofErr w:type="spellStart"/>
      <w:r>
        <w:t>with</w:t>
      </w:r>
      <w:proofErr w:type="spellEnd"/>
      <w:r>
        <w:t xml:space="preserve"> </w:t>
      </w:r>
      <w:proofErr w:type="spellStart"/>
      <w:r>
        <w:t>which</w:t>
      </w:r>
      <w:proofErr w:type="spellEnd"/>
      <w:r>
        <w:t xml:space="preserve"> </w:t>
      </w:r>
      <w:proofErr w:type="spellStart"/>
      <w:r>
        <w:t>individuals</w:t>
      </w:r>
      <w:proofErr w:type="spellEnd"/>
      <w:r>
        <w:t xml:space="preserve"> </w:t>
      </w:r>
      <w:proofErr w:type="spellStart"/>
      <w:r>
        <w:t>can</w:t>
      </w:r>
      <w:proofErr w:type="spellEnd"/>
      <w:r>
        <w:t xml:space="preserve"> </w:t>
      </w:r>
      <w:proofErr w:type="spellStart"/>
      <w:r>
        <w:t>well</w:t>
      </w:r>
      <w:proofErr w:type="spellEnd"/>
      <w:r>
        <w:t xml:space="preserve"> </w:t>
      </w:r>
      <w:proofErr w:type="spellStart"/>
      <w:r>
        <w:t>cope</w:t>
      </w:r>
      <w:proofErr w:type="spellEnd"/>
      <w:r>
        <w:t xml:space="preserve"> </w:t>
      </w:r>
      <w:proofErr w:type="spellStart"/>
      <w:r>
        <w:t>by</w:t>
      </w:r>
      <w:proofErr w:type="spellEnd"/>
      <w:r w:rsidR="005066F0">
        <w:t xml:space="preserve"> (rational)</w:t>
      </w:r>
      <w:r>
        <w:t xml:space="preserve"> </w:t>
      </w:r>
      <w:proofErr w:type="spellStart"/>
      <w:r>
        <w:t>adaption</w:t>
      </w:r>
      <w:proofErr w:type="spellEnd"/>
      <w:r>
        <w:t>?</w:t>
      </w:r>
    </w:p>
    <w:p w:rsidR="008F16D8" w:rsidRDefault="008F16D8" w:rsidP="008F16D8">
      <w:pPr>
        <w:pStyle w:val="Listenabsatz"/>
        <w:numPr>
          <w:ilvl w:val="0"/>
          <w:numId w:val="22"/>
        </w:numPr>
      </w:pPr>
      <w:proofErr w:type="spellStart"/>
      <w:r>
        <w:t>Or</w:t>
      </w:r>
      <w:proofErr w:type="spellEnd"/>
      <w:r>
        <w:t xml:space="preserve"> </w:t>
      </w:r>
      <w:proofErr w:type="spellStart"/>
      <w:r>
        <w:t>is</w:t>
      </w:r>
      <w:proofErr w:type="spellEnd"/>
      <w:r>
        <w:t xml:space="preserve"> </w:t>
      </w:r>
      <w:proofErr w:type="spellStart"/>
      <w:r>
        <w:t>it</w:t>
      </w:r>
      <w:proofErr w:type="spellEnd"/>
      <w:r>
        <w:t xml:space="preserve"> </w:t>
      </w:r>
      <w:proofErr w:type="spellStart"/>
      <w:r>
        <w:t>that</w:t>
      </w:r>
      <w:proofErr w:type="spellEnd"/>
      <w:r>
        <w:t xml:space="preserve"> </w:t>
      </w:r>
      <w:proofErr w:type="spellStart"/>
      <w:r>
        <w:t>these</w:t>
      </w:r>
      <w:proofErr w:type="spellEnd"/>
      <w:r>
        <w:t xml:space="preserve"> </w:t>
      </w:r>
      <w:proofErr w:type="spellStart"/>
      <w:r>
        <w:t>phenomena</w:t>
      </w:r>
      <w:proofErr w:type="spellEnd"/>
      <w:r>
        <w:t xml:space="preserve"> </w:t>
      </w:r>
      <w:proofErr w:type="spellStart"/>
      <w:r>
        <w:t>describe</w:t>
      </w:r>
      <w:proofErr w:type="spellEnd"/>
      <w:r>
        <w:t xml:space="preserve"> </w:t>
      </w:r>
      <w:proofErr w:type="spellStart"/>
      <w:r>
        <w:t>general</w:t>
      </w:r>
      <w:proofErr w:type="spellEnd"/>
      <w:r>
        <w:t xml:space="preserve"> </w:t>
      </w:r>
      <w:proofErr w:type="spellStart"/>
      <w:r>
        <w:t>properties</w:t>
      </w:r>
      <w:proofErr w:type="spellEnd"/>
      <w:r>
        <w:t xml:space="preserve"> </w:t>
      </w:r>
      <w:proofErr w:type="spellStart"/>
      <w:r>
        <w:t>of</w:t>
      </w:r>
      <w:proofErr w:type="spellEnd"/>
      <w:r>
        <w:t xml:space="preserve"> human </w:t>
      </w:r>
      <w:proofErr w:type="spellStart"/>
      <w:r>
        <w:t>decision</w:t>
      </w:r>
      <w:proofErr w:type="spellEnd"/>
      <w:r>
        <w:t xml:space="preserve"> </w:t>
      </w:r>
      <w:proofErr w:type="spellStart"/>
      <w:r>
        <w:t>making</w:t>
      </w:r>
      <w:proofErr w:type="spellEnd"/>
      <w:r>
        <w:t xml:space="preserve"> </w:t>
      </w:r>
      <w:proofErr w:type="spellStart"/>
      <w:r>
        <w:t>that</w:t>
      </w:r>
      <w:proofErr w:type="spellEnd"/>
      <w:r>
        <w:t xml:space="preserve"> </w:t>
      </w:r>
      <w:proofErr w:type="spellStart"/>
      <w:r>
        <w:t>are</w:t>
      </w:r>
      <w:proofErr w:type="spellEnd"/>
      <w:r>
        <w:t xml:space="preserve"> </w:t>
      </w:r>
      <w:proofErr w:type="spellStart"/>
      <w:r>
        <w:t>omn</w:t>
      </w:r>
      <w:r w:rsidR="005066F0">
        <w:t>i</w:t>
      </w:r>
      <w:r>
        <w:t>-present</w:t>
      </w:r>
      <w:proofErr w:type="spellEnd"/>
      <w:r>
        <w:t xml:space="preserve"> </w:t>
      </w:r>
      <w:proofErr w:type="spellStart"/>
      <w:r>
        <w:t>and</w:t>
      </w:r>
      <w:proofErr w:type="spellEnd"/>
      <w:r>
        <w:t xml:space="preserve"> </w:t>
      </w:r>
      <w:proofErr w:type="spellStart"/>
      <w:r>
        <w:t>cannot</w:t>
      </w:r>
      <w:proofErr w:type="spellEnd"/>
      <w:r>
        <w:t xml:space="preserve"> </w:t>
      </w:r>
      <w:proofErr w:type="spellStart"/>
      <w:r>
        <w:t>be</w:t>
      </w:r>
      <w:proofErr w:type="spellEnd"/>
      <w:r>
        <w:t xml:space="preserve"> </w:t>
      </w:r>
      <w:proofErr w:type="spellStart"/>
      <w:r>
        <w:t>avoided</w:t>
      </w:r>
      <w:proofErr w:type="spellEnd"/>
      <w:r>
        <w:t xml:space="preserve"> </w:t>
      </w:r>
      <w:proofErr w:type="spellStart"/>
      <w:r>
        <w:t>anyhow</w:t>
      </w:r>
      <w:proofErr w:type="spellEnd"/>
      <w:r>
        <w:t>?</w:t>
      </w:r>
    </w:p>
    <w:p w:rsidR="008F16D8" w:rsidRDefault="008F16D8" w:rsidP="008F16D8">
      <w:pPr>
        <w:pStyle w:val="Listenabsatz"/>
        <w:numPr>
          <w:ilvl w:val="0"/>
          <w:numId w:val="22"/>
        </w:numPr>
      </w:pPr>
      <w:proofErr w:type="spellStart"/>
      <w:r>
        <w:t>Or</w:t>
      </w:r>
      <w:proofErr w:type="spellEnd"/>
      <w:r>
        <w:t xml:space="preserve"> </w:t>
      </w:r>
      <w:proofErr w:type="spellStart"/>
      <w:proofErr w:type="gramStart"/>
      <w:r>
        <w:t>does</w:t>
      </w:r>
      <w:proofErr w:type="spellEnd"/>
      <w:proofErr w:type="gramEnd"/>
      <w:r>
        <w:t xml:space="preserve"> </w:t>
      </w:r>
      <w:proofErr w:type="spellStart"/>
      <w:r>
        <w:t>the</w:t>
      </w:r>
      <w:proofErr w:type="spellEnd"/>
      <w:r>
        <w:t xml:space="preserve"> </w:t>
      </w:r>
      <w:proofErr w:type="spellStart"/>
      <w:r>
        <w:t>policy</w:t>
      </w:r>
      <w:proofErr w:type="spellEnd"/>
      <w:r>
        <w:t xml:space="preserve"> </w:t>
      </w:r>
      <w:proofErr w:type="spellStart"/>
      <w:r>
        <w:t>discussion</w:t>
      </w:r>
      <w:proofErr w:type="spellEnd"/>
      <w:r>
        <w:t xml:space="preserve"> </w:t>
      </w:r>
      <w:proofErr w:type="spellStart"/>
      <w:r>
        <w:t>disregard</w:t>
      </w:r>
      <w:proofErr w:type="spellEnd"/>
      <w:r>
        <w:t xml:space="preserve"> </w:t>
      </w:r>
      <w:proofErr w:type="spellStart"/>
      <w:r>
        <w:t>the</w:t>
      </w:r>
      <w:proofErr w:type="spellEnd"/>
      <w:r>
        <w:t xml:space="preserve"> „</w:t>
      </w:r>
      <w:proofErr w:type="spellStart"/>
      <w:r>
        <w:t>big</w:t>
      </w:r>
      <w:proofErr w:type="spellEnd"/>
      <w:r>
        <w:t xml:space="preserve"> </w:t>
      </w:r>
      <w:proofErr w:type="spellStart"/>
      <w:r>
        <w:t>themes</w:t>
      </w:r>
      <w:proofErr w:type="spellEnd"/>
      <w:r>
        <w:t>“?</w:t>
      </w:r>
    </w:p>
    <w:p w:rsidR="008F16D8" w:rsidRDefault="008F16D8" w:rsidP="008F16D8">
      <w:pPr>
        <w:pStyle w:val="Listenabsatz"/>
        <w:numPr>
          <w:ilvl w:val="0"/>
          <w:numId w:val="21"/>
        </w:numPr>
      </w:pPr>
      <w:r>
        <w:t xml:space="preserve">A </w:t>
      </w:r>
      <w:proofErr w:type="spellStart"/>
      <w:r>
        <w:t>mixture</w:t>
      </w:r>
      <w:proofErr w:type="spellEnd"/>
      <w:r>
        <w:t xml:space="preserve"> </w:t>
      </w:r>
      <w:proofErr w:type="spellStart"/>
      <w:r>
        <w:t>of</w:t>
      </w:r>
      <w:proofErr w:type="spellEnd"/>
      <w:r>
        <w:t xml:space="preserve"> </w:t>
      </w:r>
      <w:proofErr w:type="spellStart"/>
      <w:r>
        <w:t>everything</w:t>
      </w:r>
      <w:proofErr w:type="spellEnd"/>
      <w:r>
        <w:t xml:space="preserve">, but: </w:t>
      </w:r>
      <w:proofErr w:type="spellStart"/>
      <w:r w:rsidR="005066F0">
        <w:t>subject</w:t>
      </w:r>
      <w:proofErr w:type="spellEnd"/>
      <w:r w:rsidR="005066F0">
        <w:t xml:space="preserve"> matter </w:t>
      </w:r>
      <w:proofErr w:type="spellStart"/>
      <w:r w:rsidR="005066F0">
        <w:t>is</w:t>
      </w:r>
      <w:proofErr w:type="spellEnd"/>
      <w:r w:rsidR="005066F0">
        <w:t xml:space="preserve"> </w:t>
      </w:r>
      <w:proofErr w:type="spellStart"/>
      <w:r>
        <w:t>extremely</w:t>
      </w:r>
      <w:proofErr w:type="spellEnd"/>
      <w:r>
        <w:t xml:space="preserve"> relevant.</w:t>
      </w:r>
    </w:p>
    <w:p w:rsidR="008F16D8" w:rsidRDefault="008F16D8" w:rsidP="008F16D8">
      <w:pPr>
        <w:pStyle w:val="Listenabsatz"/>
        <w:numPr>
          <w:ilvl w:val="0"/>
          <w:numId w:val="21"/>
        </w:numPr>
      </w:pPr>
      <w:proofErr w:type="spellStart"/>
      <w:r>
        <w:t>Subject</w:t>
      </w:r>
      <w:proofErr w:type="spellEnd"/>
      <w:r>
        <w:t xml:space="preserve"> </w:t>
      </w:r>
      <w:proofErr w:type="spellStart"/>
      <w:r>
        <w:t>of</w:t>
      </w:r>
      <w:proofErr w:type="spellEnd"/>
      <w:r>
        <w:t xml:space="preserve"> </w:t>
      </w:r>
      <w:proofErr w:type="spellStart"/>
      <w:r>
        <w:t>this</w:t>
      </w:r>
      <w:proofErr w:type="spellEnd"/>
      <w:r>
        <w:t xml:space="preserve"> </w:t>
      </w:r>
      <w:proofErr w:type="spellStart"/>
      <w:r>
        <w:t>talk</w:t>
      </w:r>
      <w:proofErr w:type="spellEnd"/>
      <w:r>
        <w:t xml:space="preserve">: </w:t>
      </w:r>
      <w:proofErr w:type="spellStart"/>
      <w:r>
        <w:t>errors</w:t>
      </w:r>
      <w:proofErr w:type="spellEnd"/>
      <w:r>
        <w:t xml:space="preserve"> in legal </w:t>
      </w:r>
      <w:proofErr w:type="spellStart"/>
      <w:r>
        <w:t>decision</w:t>
      </w:r>
      <w:proofErr w:type="spellEnd"/>
      <w:r>
        <w:t xml:space="preserve"> </w:t>
      </w:r>
      <w:proofErr w:type="spellStart"/>
      <w:r>
        <w:t>making</w:t>
      </w:r>
      <w:proofErr w:type="spellEnd"/>
      <w:r>
        <w:t xml:space="preserve"> </w:t>
      </w:r>
      <w:proofErr w:type="spellStart"/>
      <w:r>
        <w:t>and</w:t>
      </w:r>
      <w:proofErr w:type="spellEnd"/>
      <w:r>
        <w:t xml:space="preserve"> </w:t>
      </w:r>
      <w:proofErr w:type="spellStart"/>
      <w:r>
        <w:t>institutional</w:t>
      </w:r>
      <w:proofErr w:type="spellEnd"/>
      <w:r>
        <w:t xml:space="preserve"> design.</w:t>
      </w:r>
    </w:p>
    <w:p w:rsidR="008F16D8" w:rsidRDefault="008F16D8" w:rsidP="008F16D8">
      <w:pPr>
        <w:pStyle w:val="Listenabsatz"/>
        <w:numPr>
          <w:ilvl w:val="0"/>
          <w:numId w:val="22"/>
        </w:numPr>
      </w:pPr>
      <w:proofErr w:type="spellStart"/>
      <w:r>
        <w:t>How</w:t>
      </w:r>
      <w:proofErr w:type="spellEnd"/>
      <w:r>
        <w:t xml:space="preserve"> </w:t>
      </w:r>
      <w:proofErr w:type="spellStart"/>
      <w:r>
        <w:t>shall</w:t>
      </w:r>
      <w:proofErr w:type="spellEnd"/>
      <w:r>
        <w:t xml:space="preserve"> </w:t>
      </w:r>
      <w:proofErr w:type="spellStart"/>
      <w:r>
        <w:t>we</w:t>
      </w:r>
      <w:proofErr w:type="spellEnd"/>
      <w:r>
        <w:t xml:space="preserve"> </w:t>
      </w:r>
      <w:proofErr w:type="spellStart"/>
      <w:r>
        <w:t>structure</w:t>
      </w:r>
      <w:proofErr w:type="spellEnd"/>
      <w:r>
        <w:t xml:space="preserve"> </w:t>
      </w:r>
      <w:proofErr w:type="spellStart"/>
      <w:r>
        <w:t>our</w:t>
      </w:r>
      <w:proofErr w:type="spellEnd"/>
      <w:r>
        <w:t xml:space="preserve"> </w:t>
      </w:r>
      <w:proofErr w:type="spellStart"/>
      <w:r>
        <w:t>procedure</w:t>
      </w:r>
      <w:proofErr w:type="spellEnd"/>
      <w:r>
        <w:t xml:space="preserve"> (on </w:t>
      </w:r>
      <w:proofErr w:type="spellStart"/>
      <w:r>
        <w:t>the</w:t>
      </w:r>
      <w:proofErr w:type="spellEnd"/>
      <w:r>
        <w:t xml:space="preserve"> „</w:t>
      </w:r>
      <w:proofErr w:type="spellStart"/>
      <w:r>
        <w:t>rule</w:t>
      </w:r>
      <w:proofErr w:type="spellEnd"/>
      <w:r>
        <w:t xml:space="preserve"> </w:t>
      </w:r>
      <w:proofErr w:type="spellStart"/>
      <w:r>
        <w:t>level</w:t>
      </w:r>
      <w:proofErr w:type="spellEnd"/>
      <w:r>
        <w:t xml:space="preserve">“) </w:t>
      </w:r>
      <w:proofErr w:type="spellStart"/>
      <w:r>
        <w:t>to</w:t>
      </w:r>
      <w:proofErr w:type="spellEnd"/>
      <w:r>
        <w:t xml:space="preserve"> </w:t>
      </w:r>
      <w:proofErr w:type="spellStart"/>
      <w:r>
        <w:t>avoid</w:t>
      </w:r>
      <w:proofErr w:type="spellEnd"/>
      <w:r>
        <w:t xml:space="preserve"> </w:t>
      </w:r>
      <w:proofErr w:type="spellStart"/>
      <w:r>
        <w:t>biased</w:t>
      </w:r>
      <w:proofErr w:type="spellEnd"/>
      <w:r>
        <w:t xml:space="preserve"> </w:t>
      </w:r>
      <w:proofErr w:type="spellStart"/>
      <w:r>
        <w:t>decision</w:t>
      </w:r>
      <w:proofErr w:type="spellEnd"/>
      <w:r>
        <w:t xml:space="preserve"> </w:t>
      </w:r>
      <w:proofErr w:type="spellStart"/>
      <w:r>
        <w:t>making</w:t>
      </w:r>
      <w:proofErr w:type="spellEnd"/>
      <w:r>
        <w:t>?</w:t>
      </w:r>
    </w:p>
    <w:p w:rsidR="008F16D8" w:rsidRDefault="008F16D8" w:rsidP="008F16D8">
      <w:pPr>
        <w:pStyle w:val="Listenabsatz"/>
        <w:ind w:left="1800"/>
      </w:pPr>
    </w:p>
    <w:p w:rsidR="008F16D8" w:rsidRPr="008F16D8" w:rsidRDefault="008F16D8" w:rsidP="008F16D8">
      <w:pPr>
        <w:pStyle w:val="Listenabsatz"/>
        <w:numPr>
          <w:ilvl w:val="0"/>
          <w:numId w:val="20"/>
        </w:numPr>
        <w:rPr>
          <w:b/>
        </w:rPr>
      </w:pPr>
      <w:r w:rsidRPr="008F16D8">
        <w:rPr>
          <w:b/>
        </w:rPr>
        <w:t xml:space="preserve">Development </w:t>
      </w:r>
      <w:proofErr w:type="spellStart"/>
      <w:r w:rsidRPr="008F16D8">
        <w:rPr>
          <w:b/>
        </w:rPr>
        <w:t>of</w:t>
      </w:r>
      <w:proofErr w:type="spellEnd"/>
      <w:r w:rsidRPr="008F16D8">
        <w:rPr>
          <w:b/>
        </w:rPr>
        <w:t xml:space="preserve"> </w:t>
      </w:r>
      <w:proofErr w:type="spellStart"/>
      <w:r w:rsidRPr="008F16D8">
        <w:rPr>
          <w:b/>
        </w:rPr>
        <w:t>the</w:t>
      </w:r>
      <w:proofErr w:type="spellEnd"/>
      <w:r w:rsidRPr="008F16D8">
        <w:rPr>
          <w:b/>
        </w:rPr>
        <w:t xml:space="preserve"> </w:t>
      </w:r>
      <w:proofErr w:type="spellStart"/>
      <w:r w:rsidRPr="008F16D8">
        <w:rPr>
          <w:b/>
        </w:rPr>
        <w:t>literature</w:t>
      </w:r>
      <w:proofErr w:type="spellEnd"/>
    </w:p>
    <w:p w:rsidR="008F16D8" w:rsidRDefault="008F16D8" w:rsidP="008F16D8">
      <w:pPr>
        <w:pStyle w:val="Listenabsatz"/>
        <w:numPr>
          <w:ilvl w:val="0"/>
          <w:numId w:val="21"/>
        </w:numPr>
      </w:pPr>
      <w:proofErr w:type="spellStart"/>
      <w:r>
        <w:t>Identification</w:t>
      </w:r>
      <w:proofErr w:type="spellEnd"/>
      <w:r>
        <w:t xml:space="preserve"> </w:t>
      </w:r>
      <w:proofErr w:type="spellStart"/>
      <w:r>
        <w:t>of</w:t>
      </w:r>
      <w:proofErr w:type="spellEnd"/>
      <w:r>
        <w:t xml:space="preserve"> </w:t>
      </w:r>
      <w:proofErr w:type="spellStart"/>
      <w:r>
        <w:t>Biases</w:t>
      </w:r>
      <w:proofErr w:type="spellEnd"/>
    </w:p>
    <w:p w:rsidR="008F16D8" w:rsidRDefault="008F16D8" w:rsidP="008F16D8">
      <w:pPr>
        <w:pStyle w:val="Listenabsatz"/>
        <w:numPr>
          <w:ilvl w:val="0"/>
          <w:numId w:val="21"/>
        </w:numPr>
      </w:pPr>
      <w:proofErr w:type="spellStart"/>
      <w:r>
        <w:t>Acknowledgment</w:t>
      </w:r>
      <w:proofErr w:type="spellEnd"/>
      <w:r>
        <w:t xml:space="preserve"> </w:t>
      </w:r>
      <w:proofErr w:type="spellStart"/>
      <w:r>
        <w:t>of</w:t>
      </w:r>
      <w:proofErr w:type="spellEnd"/>
      <w:r>
        <w:t xml:space="preserve"> </w:t>
      </w:r>
      <w:proofErr w:type="spellStart"/>
      <w:r>
        <w:t>Biases</w:t>
      </w:r>
      <w:proofErr w:type="spellEnd"/>
      <w:r>
        <w:t xml:space="preserve"> in Legal </w:t>
      </w:r>
      <w:proofErr w:type="spellStart"/>
      <w:r>
        <w:t>Decision</w:t>
      </w:r>
      <w:proofErr w:type="spellEnd"/>
      <w:r>
        <w:t xml:space="preserve"> Making („</w:t>
      </w:r>
      <w:proofErr w:type="spellStart"/>
      <w:r>
        <w:t>unincentivized</w:t>
      </w:r>
      <w:proofErr w:type="spellEnd"/>
      <w:r>
        <w:t xml:space="preserve"> </w:t>
      </w:r>
      <w:proofErr w:type="spellStart"/>
      <w:r>
        <w:t>paper</w:t>
      </w:r>
      <w:proofErr w:type="spellEnd"/>
      <w:r>
        <w:t>/</w:t>
      </w:r>
      <w:proofErr w:type="spellStart"/>
      <w:r>
        <w:t>pencil</w:t>
      </w:r>
      <w:proofErr w:type="spellEnd"/>
      <w:r>
        <w:t xml:space="preserve"> </w:t>
      </w:r>
      <w:proofErr w:type="spellStart"/>
      <w:r>
        <w:t>experiments</w:t>
      </w:r>
      <w:proofErr w:type="spellEnd"/>
      <w:r>
        <w:t>“)</w:t>
      </w:r>
      <w:r w:rsidR="005066F0">
        <w:t xml:space="preserve">, </w:t>
      </w:r>
      <w:proofErr w:type="spellStart"/>
      <w:r w:rsidR="005066F0">
        <w:t>Kahneman</w:t>
      </w:r>
      <w:proofErr w:type="spellEnd"/>
      <w:r w:rsidR="005066F0">
        <w:t>/</w:t>
      </w:r>
      <w:proofErr w:type="spellStart"/>
      <w:r w:rsidR="005066F0">
        <w:t>Tversky</w:t>
      </w:r>
      <w:proofErr w:type="spellEnd"/>
      <w:r w:rsidR="005066F0">
        <w:t xml:space="preserve"> …</w:t>
      </w:r>
    </w:p>
    <w:p w:rsidR="008F16D8" w:rsidRDefault="008F16D8" w:rsidP="008F16D8">
      <w:pPr>
        <w:pStyle w:val="Listenabsatz"/>
        <w:numPr>
          <w:ilvl w:val="0"/>
          <w:numId w:val="21"/>
        </w:numPr>
      </w:pPr>
      <w:proofErr w:type="spellStart"/>
      <w:r>
        <w:t>Acknowledgement</w:t>
      </w:r>
      <w:proofErr w:type="spellEnd"/>
      <w:r>
        <w:t xml:space="preserve"> </w:t>
      </w:r>
      <w:proofErr w:type="spellStart"/>
      <w:r>
        <w:t>of</w:t>
      </w:r>
      <w:proofErr w:type="spellEnd"/>
      <w:r>
        <w:t xml:space="preserve"> </w:t>
      </w:r>
      <w:proofErr w:type="spellStart"/>
      <w:r>
        <w:t>Biases</w:t>
      </w:r>
      <w:proofErr w:type="spellEnd"/>
      <w:r>
        <w:t xml:space="preserve"> in Jury </w:t>
      </w:r>
      <w:proofErr w:type="spellStart"/>
      <w:r>
        <w:t>Decision</w:t>
      </w:r>
      <w:proofErr w:type="spellEnd"/>
      <w:r>
        <w:t xml:space="preserve"> Making (also </w:t>
      </w:r>
      <w:proofErr w:type="spellStart"/>
      <w:r>
        <w:t>empirical</w:t>
      </w:r>
      <w:proofErr w:type="spellEnd"/>
      <w:r>
        <w:t>)</w:t>
      </w:r>
      <w:r w:rsidR="005066F0">
        <w:t xml:space="preserve">; </w:t>
      </w:r>
      <w:proofErr w:type="spellStart"/>
      <w:r w:rsidR="005066F0">
        <w:t>vast</w:t>
      </w:r>
      <w:proofErr w:type="spellEnd"/>
      <w:r w:rsidR="005066F0">
        <w:t xml:space="preserve"> </w:t>
      </w:r>
      <w:proofErr w:type="spellStart"/>
      <w:r w:rsidR="005066F0">
        <w:t>literature</w:t>
      </w:r>
      <w:proofErr w:type="spellEnd"/>
      <w:r w:rsidR="005066F0">
        <w:t>.</w:t>
      </w:r>
    </w:p>
    <w:p w:rsidR="008F16D8" w:rsidRDefault="008F16D8" w:rsidP="008F16D8">
      <w:pPr>
        <w:pStyle w:val="Listenabsatz"/>
        <w:numPr>
          <w:ilvl w:val="0"/>
          <w:numId w:val="21"/>
        </w:numPr>
      </w:pPr>
      <w:proofErr w:type="spellStart"/>
      <w:r>
        <w:t>Acknowledgement</w:t>
      </w:r>
      <w:proofErr w:type="spellEnd"/>
      <w:r>
        <w:t xml:space="preserve"> </w:t>
      </w:r>
      <w:proofErr w:type="spellStart"/>
      <w:r>
        <w:t>of</w:t>
      </w:r>
      <w:proofErr w:type="spellEnd"/>
      <w:r>
        <w:t xml:space="preserve"> </w:t>
      </w:r>
      <w:proofErr w:type="spellStart"/>
      <w:r>
        <w:t>Biases</w:t>
      </w:r>
      <w:proofErr w:type="spellEnd"/>
      <w:r>
        <w:t xml:space="preserve"> in </w:t>
      </w:r>
      <w:proofErr w:type="spellStart"/>
      <w:r>
        <w:t>decision</w:t>
      </w:r>
      <w:proofErr w:type="spellEnd"/>
      <w:r>
        <w:t xml:space="preserve"> </w:t>
      </w:r>
      <w:proofErr w:type="spellStart"/>
      <w:r>
        <w:t>making</w:t>
      </w:r>
      <w:proofErr w:type="spellEnd"/>
      <w:r>
        <w:t xml:space="preserve"> </w:t>
      </w:r>
      <w:proofErr w:type="spellStart"/>
      <w:r>
        <w:t>of</w:t>
      </w:r>
      <w:proofErr w:type="spellEnd"/>
      <w:r>
        <w:t xml:space="preserve"> professional </w:t>
      </w:r>
      <w:proofErr w:type="spellStart"/>
      <w:r>
        <w:t>judges</w:t>
      </w:r>
      <w:proofErr w:type="spellEnd"/>
      <w:r w:rsidR="005066F0">
        <w:t xml:space="preserve"> (</w:t>
      </w:r>
      <w:proofErr w:type="spellStart"/>
      <w:r w:rsidR="005066F0">
        <w:t>Rachlinski</w:t>
      </w:r>
      <w:proofErr w:type="spellEnd"/>
      <w:r w:rsidR="005066F0">
        <w:t>).</w:t>
      </w:r>
    </w:p>
    <w:p w:rsidR="008F16D8" w:rsidRDefault="008F16D8" w:rsidP="008F16D8">
      <w:pPr>
        <w:pStyle w:val="Listenabsatz"/>
        <w:ind w:left="1080"/>
      </w:pPr>
    </w:p>
    <w:p w:rsidR="008F16D8" w:rsidRPr="008F16D8" w:rsidRDefault="008F16D8" w:rsidP="008F16D8">
      <w:pPr>
        <w:pStyle w:val="Listenabsatz"/>
        <w:numPr>
          <w:ilvl w:val="0"/>
          <w:numId w:val="20"/>
        </w:numPr>
        <w:rPr>
          <w:b/>
        </w:rPr>
      </w:pPr>
      <w:r w:rsidRPr="008F16D8">
        <w:rPr>
          <w:b/>
        </w:rPr>
        <w:t>Standard („</w:t>
      </w:r>
      <w:proofErr w:type="spellStart"/>
      <w:r w:rsidRPr="008F16D8">
        <w:rPr>
          <w:b/>
        </w:rPr>
        <w:t>technical</w:t>
      </w:r>
      <w:proofErr w:type="spellEnd"/>
      <w:r w:rsidRPr="008F16D8">
        <w:rPr>
          <w:b/>
        </w:rPr>
        <w:t xml:space="preserve">“) </w:t>
      </w:r>
      <w:proofErr w:type="spellStart"/>
      <w:r w:rsidRPr="008F16D8">
        <w:rPr>
          <w:b/>
        </w:rPr>
        <w:t>biases</w:t>
      </w:r>
      <w:proofErr w:type="spellEnd"/>
      <w:r w:rsidRPr="008F16D8">
        <w:rPr>
          <w:b/>
        </w:rPr>
        <w:t>: „</w:t>
      </w:r>
      <w:proofErr w:type="spellStart"/>
      <w:r w:rsidRPr="008F16D8">
        <w:rPr>
          <w:b/>
        </w:rPr>
        <w:t>One</w:t>
      </w:r>
      <w:proofErr w:type="spellEnd"/>
      <w:r w:rsidRPr="008F16D8">
        <w:rPr>
          <w:b/>
        </w:rPr>
        <w:t xml:space="preserve">-dimensional“ („linear“) </w:t>
      </w:r>
      <w:proofErr w:type="spellStart"/>
      <w:r w:rsidRPr="008F16D8">
        <w:rPr>
          <w:b/>
        </w:rPr>
        <w:t>decision</w:t>
      </w:r>
      <w:proofErr w:type="spellEnd"/>
      <w:r w:rsidRPr="008F16D8">
        <w:rPr>
          <w:b/>
        </w:rPr>
        <w:t xml:space="preserve"> </w:t>
      </w:r>
      <w:proofErr w:type="spellStart"/>
      <w:r w:rsidRPr="008F16D8">
        <w:rPr>
          <w:b/>
        </w:rPr>
        <w:t>making</w:t>
      </w:r>
      <w:proofErr w:type="spellEnd"/>
      <w:r w:rsidRPr="008F16D8">
        <w:rPr>
          <w:b/>
        </w:rPr>
        <w:t xml:space="preserve"> „</w:t>
      </w:r>
      <w:proofErr w:type="spellStart"/>
      <w:r w:rsidRPr="008F16D8">
        <w:rPr>
          <w:b/>
        </w:rPr>
        <w:t>errors</w:t>
      </w:r>
      <w:proofErr w:type="spellEnd"/>
      <w:r w:rsidRPr="008F16D8">
        <w:rPr>
          <w:b/>
        </w:rPr>
        <w:t>“</w:t>
      </w:r>
    </w:p>
    <w:p w:rsidR="008F16D8" w:rsidRDefault="008F16D8" w:rsidP="008F16D8">
      <w:pPr>
        <w:pStyle w:val="Listenabsatz"/>
        <w:numPr>
          <w:ilvl w:val="0"/>
          <w:numId w:val="21"/>
        </w:numPr>
      </w:pPr>
      <w:proofErr w:type="spellStart"/>
      <w:r>
        <w:t>Anchoring</w:t>
      </w:r>
      <w:proofErr w:type="spellEnd"/>
    </w:p>
    <w:p w:rsidR="008F16D8" w:rsidRDefault="008F16D8" w:rsidP="008F16D8">
      <w:pPr>
        <w:pStyle w:val="Listenabsatz"/>
        <w:numPr>
          <w:ilvl w:val="0"/>
          <w:numId w:val="21"/>
        </w:numPr>
      </w:pPr>
      <w:proofErr w:type="spellStart"/>
      <w:r>
        <w:t>Hindsight</w:t>
      </w:r>
      <w:proofErr w:type="spellEnd"/>
      <w:r>
        <w:t>-Bias</w:t>
      </w:r>
    </w:p>
    <w:p w:rsidR="008F16D8" w:rsidRDefault="008F16D8" w:rsidP="008F16D8">
      <w:pPr>
        <w:pStyle w:val="Listenabsatz"/>
        <w:numPr>
          <w:ilvl w:val="0"/>
          <w:numId w:val="21"/>
        </w:numPr>
      </w:pPr>
      <w:proofErr w:type="spellStart"/>
      <w:r>
        <w:t>Priming</w:t>
      </w:r>
      <w:proofErr w:type="spellEnd"/>
    </w:p>
    <w:p w:rsidR="008F16D8" w:rsidRDefault="008F16D8" w:rsidP="008F16D8">
      <w:pPr>
        <w:pStyle w:val="Listenabsatz"/>
        <w:numPr>
          <w:ilvl w:val="0"/>
          <w:numId w:val="21"/>
        </w:numPr>
      </w:pPr>
      <w:proofErr w:type="spellStart"/>
      <w:r>
        <w:t>Context-dependent</w:t>
      </w:r>
      <w:proofErr w:type="spellEnd"/>
      <w:r>
        <w:t xml:space="preserve"> </w:t>
      </w:r>
      <w:proofErr w:type="spellStart"/>
      <w:r>
        <w:t>choices</w:t>
      </w:r>
      <w:proofErr w:type="spellEnd"/>
      <w:r>
        <w:t>, etc.</w:t>
      </w:r>
    </w:p>
    <w:p w:rsidR="008F16D8" w:rsidRDefault="005066F0" w:rsidP="005066F0">
      <w:pPr>
        <w:ind w:left="1440"/>
      </w:pPr>
      <w:proofErr w:type="spellStart"/>
      <w:r>
        <w:t>Interesting</w:t>
      </w:r>
      <w:proofErr w:type="spellEnd"/>
      <w:r>
        <w:t xml:space="preserve"> </w:t>
      </w:r>
      <w:proofErr w:type="spellStart"/>
      <w:r>
        <w:t>as</w:t>
      </w:r>
      <w:proofErr w:type="spellEnd"/>
      <w:r>
        <w:t xml:space="preserve"> such, but not </w:t>
      </w:r>
      <w:proofErr w:type="spellStart"/>
      <w:r>
        <w:t>of</w:t>
      </w:r>
      <w:proofErr w:type="spellEnd"/>
      <w:r>
        <w:t xml:space="preserve"> </w:t>
      </w:r>
      <w:proofErr w:type="spellStart"/>
      <w:r>
        <w:t>concern</w:t>
      </w:r>
      <w:proofErr w:type="spellEnd"/>
      <w:r>
        <w:t xml:space="preserve"> </w:t>
      </w:r>
      <w:proofErr w:type="spellStart"/>
      <w:r>
        <w:t>for</w:t>
      </w:r>
      <w:proofErr w:type="spellEnd"/>
      <w:r>
        <w:t xml:space="preserve"> </w:t>
      </w:r>
      <w:proofErr w:type="spellStart"/>
      <w:r>
        <w:t>basic</w:t>
      </w:r>
      <w:proofErr w:type="spellEnd"/>
      <w:r>
        <w:t xml:space="preserve"> </w:t>
      </w:r>
      <w:proofErr w:type="spellStart"/>
      <w:r>
        <w:t>institutional</w:t>
      </w:r>
      <w:proofErr w:type="spellEnd"/>
      <w:r>
        <w:t xml:space="preserve"> </w:t>
      </w:r>
      <w:proofErr w:type="spellStart"/>
      <w:r>
        <w:t>choices</w:t>
      </w:r>
      <w:proofErr w:type="spellEnd"/>
      <w:r>
        <w:t xml:space="preserve"> on </w:t>
      </w:r>
      <w:proofErr w:type="spellStart"/>
      <w:r>
        <w:t>procedure</w:t>
      </w:r>
      <w:proofErr w:type="spellEnd"/>
      <w:r>
        <w:t>.</w:t>
      </w:r>
    </w:p>
    <w:p w:rsidR="008F16D8" w:rsidRDefault="008F16D8" w:rsidP="008F16D8">
      <w:pPr>
        <w:pStyle w:val="Listenabsatz"/>
        <w:ind w:left="1800"/>
      </w:pPr>
    </w:p>
    <w:p w:rsidR="008F16D8" w:rsidRDefault="008F16D8" w:rsidP="008F16D8">
      <w:pPr>
        <w:pStyle w:val="Listenabsatz"/>
        <w:numPr>
          <w:ilvl w:val="0"/>
          <w:numId w:val="20"/>
        </w:numPr>
        <w:rPr>
          <w:b/>
        </w:rPr>
      </w:pPr>
      <w:r w:rsidRPr="008F16D8">
        <w:rPr>
          <w:b/>
        </w:rPr>
        <w:t>Fundamental („</w:t>
      </w:r>
      <w:proofErr w:type="spellStart"/>
      <w:r w:rsidRPr="008F16D8">
        <w:rPr>
          <w:b/>
        </w:rPr>
        <w:t>basic</w:t>
      </w:r>
      <w:proofErr w:type="spellEnd"/>
      <w:r w:rsidRPr="008F16D8">
        <w:rPr>
          <w:b/>
        </w:rPr>
        <w:t xml:space="preserve">“) </w:t>
      </w:r>
      <w:proofErr w:type="spellStart"/>
      <w:r w:rsidRPr="008F16D8">
        <w:rPr>
          <w:b/>
        </w:rPr>
        <w:t>biases</w:t>
      </w:r>
      <w:proofErr w:type="spellEnd"/>
      <w:r w:rsidRPr="008F16D8">
        <w:rPr>
          <w:b/>
        </w:rPr>
        <w:t xml:space="preserve"> in (legal) </w:t>
      </w:r>
      <w:proofErr w:type="spellStart"/>
      <w:r w:rsidRPr="008F16D8">
        <w:rPr>
          <w:b/>
        </w:rPr>
        <w:t>decision</w:t>
      </w:r>
      <w:proofErr w:type="spellEnd"/>
      <w:r w:rsidRPr="008F16D8">
        <w:rPr>
          <w:b/>
        </w:rPr>
        <w:t xml:space="preserve"> </w:t>
      </w:r>
      <w:proofErr w:type="spellStart"/>
      <w:r w:rsidRPr="008F16D8">
        <w:rPr>
          <w:b/>
        </w:rPr>
        <w:t>making</w:t>
      </w:r>
      <w:proofErr w:type="spellEnd"/>
    </w:p>
    <w:p w:rsidR="005066F0" w:rsidRPr="008F16D8" w:rsidRDefault="005066F0" w:rsidP="005066F0">
      <w:pPr>
        <w:pStyle w:val="Listenabsatz"/>
        <w:ind w:left="1080"/>
        <w:rPr>
          <w:b/>
        </w:rPr>
      </w:pPr>
    </w:p>
    <w:p w:rsidR="008F16D8" w:rsidRPr="008F16D8" w:rsidRDefault="008F16D8" w:rsidP="008F16D8">
      <w:pPr>
        <w:pStyle w:val="Listenabsatz"/>
        <w:numPr>
          <w:ilvl w:val="0"/>
          <w:numId w:val="24"/>
        </w:numPr>
        <w:rPr>
          <w:b/>
        </w:rPr>
      </w:pPr>
      <w:proofErr w:type="spellStart"/>
      <w:r w:rsidRPr="008F16D8">
        <w:rPr>
          <w:b/>
        </w:rPr>
        <w:t>Principles</w:t>
      </w:r>
      <w:proofErr w:type="spellEnd"/>
      <w:r w:rsidRPr="008F16D8">
        <w:rPr>
          <w:b/>
        </w:rPr>
        <w:t xml:space="preserve"> </w:t>
      </w:r>
      <w:proofErr w:type="spellStart"/>
      <w:r w:rsidRPr="008F16D8">
        <w:rPr>
          <w:b/>
        </w:rPr>
        <w:t>of</w:t>
      </w:r>
      <w:proofErr w:type="spellEnd"/>
      <w:r w:rsidRPr="008F16D8">
        <w:rPr>
          <w:b/>
        </w:rPr>
        <w:t xml:space="preserve"> (legal) </w:t>
      </w:r>
      <w:proofErr w:type="spellStart"/>
      <w:r w:rsidRPr="008F16D8">
        <w:rPr>
          <w:b/>
        </w:rPr>
        <w:t>decision</w:t>
      </w:r>
      <w:proofErr w:type="spellEnd"/>
      <w:r w:rsidRPr="008F16D8">
        <w:rPr>
          <w:b/>
        </w:rPr>
        <w:t xml:space="preserve"> </w:t>
      </w:r>
      <w:proofErr w:type="spellStart"/>
      <w:r w:rsidRPr="008F16D8">
        <w:rPr>
          <w:b/>
        </w:rPr>
        <w:t>making</w:t>
      </w:r>
      <w:proofErr w:type="spellEnd"/>
      <w:r w:rsidRPr="008F16D8">
        <w:rPr>
          <w:b/>
        </w:rPr>
        <w:t xml:space="preserve"> </w:t>
      </w:r>
    </w:p>
    <w:p w:rsidR="008F16D8" w:rsidRDefault="008F16D8" w:rsidP="008F16D8">
      <w:pPr>
        <w:pStyle w:val="Listenabsatz"/>
        <w:numPr>
          <w:ilvl w:val="0"/>
          <w:numId w:val="23"/>
        </w:numPr>
      </w:pPr>
      <w:proofErr w:type="spellStart"/>
      <w:r>
        <w:t>Types</w:t>
      </w:r>
      <w:proofErr w:type="spellEnd"/>
      <w:r>
        <w:t xml:space="preserve"> </w:t>
      </w:r>
      <w:proofErr w:type="spellStart"/>
      <w:r>
        <w:t>of</w:t>
      </w:r>
      <w:proofErr w:type="spellEnd"/>
      <w:r>
        <w:t xml:space="preserve"> </w:t>
      </w:r>
      <w:proofErr w:type="spellStart"/>
      <w:r>
        <w:t>basic</w:t>
      </w:r>
      <w:proofErr w:type="spellEnd"/>
      <w:r>
        <w:t xml:space="preserve"> </w:t>
      </w:r>
      <w:proofErr w:type="spellStart"/>
      <w:r>
        <w:t>biases</w:t>
      </w:r>
      <w:proofErr w:type="spellEnd"/>
    </w:p>
    <w:p w:rsidR="008F16D8" w:rsidRDefault="008F16D8" w:rsidP="008F16D8">
      <w:pPr>
        <w:pStyle w:val="Listenabsatz"/>
        <w:numPr>
          <w:ilvl w:val="0"/>
          <w:numId w:val="21"/>
        </w:numPr>
      </w:pPr>
      <w:proofErr w:type="spellStart"/>
      <w:r>
        <w:t>Confirmation</w:t>
      </w:r>
      <w:proofErr w:type="spellEnd"/>
      <w:r>
        <w:t xml:space="preserve"> Bias,</w:t>
      </w:r>
    </w:p>
    <w:p w:rsidR="008F16D8" w:rsidRDefault="008F16D8" w:rsidP="008F16D8">
      <w:pPr>
        <w:pStyle w:val="Listenabsatz"/>
        <w:numPr>
          <w:ilvl w:val="0"/>
          <w:numId w:val="21"/>
        </w:numPr>
      </w:pPr>
      <w:proofErr w:type="spellStart"/>
      <w:r>
        <w:lastRenderedPageBreak/>
        <w:t>Perspective</w:t>
      </w:r>
      <w:proofErr w:type="spellEnd"/>
      <w:r>
        <w:t xml:space="preserve"> Bias,</w:t>
      </w:r>
    </w:p>
    <w:p w:rsidR="008F16D8" w:rsidRDefault="008F16D8" w:rsidP="008F16D8">
      <w:pPr>
        <w:pStyle w:val="Listenabsatz"/>
        <w:numPr>
          <w:ilvl w:val="0"/>
          <w:numId w:val="21"/>
        </w:numPr>
      </w:pPr>
      <w:proofErr w:type="spellStart"/>
      <w:r>
        <w:t>Coherence</w:t>
      </w:r>
      <w:proofErr w:type="spellEnd"/>
      <w:r>
        <w:t xml:space="preserve"> </w:t>
      </w:r>
      <w:proofErr w:type="spellStart"/>
      <w:r>
        <w:t>Shifts</w:t>
      </w:r>
      <w:proofErr w:type="spellEnd"/>
      <w:r>
        <w:t>,</w:t>
      </w:r>
    </w:p>
    <w:p w:rsidR="008F16D8" w:rsidRDefault="005066F0" w:rsidP="008F16D8">
      <w:pPr>
        <w:pStyle w:val="Listenabsatz"/>
        <w:numPr>
          <w:ilvl w:val="0"/>
          <w:numId w:val="21"/>
        </w:numPr>
      </w:pPr>
      <w:r>
        <w:t>„</w:t>
      </w:r>
      <w:proofErr w:type="spellStart"/>
      <w:r w:rsidR="008F16D8">
        <w:t>Consecutive</w:t>
      </w:r>
      <w:proofErr w:type="spellEnd"/>
      <w:r w:rsidR="008F16D8">
        <w:t xml:space="preserve"> Bias</w:t>
      </w:r>
      <w:r>
        <w:t>“</w:t>
      </w:r>
      <w:r w:rsidR="008F16D8">
        <w:t>: Path-</w:t>
      </w:r>
      <w:proofErr w:type="spellStart"/>
      <w:r w:rsidR="008F16D8">
        <w:t>dependent</w:t>
      </w:r>
      <w:proofErr w:type="spellEnd"/>
      <w:r w:rsidR="008F16D8">
        <w:t xml:space="preserve">, </w:t>
      </w:r>
      <w:proofErr w:type="spellStart"/>
      <w:r w:rsidR="008F16D8">
        <w:t>dynamic</w:t>
      </w:r>
      <w:proofErr w:type="spellEnd"/>
      <w:r w:rsidR="008F16D8">
        <w:t xml:space="preserve"> </w:t>
      </w:r>
      <w:proofErr w:type="spellStart"/>
      <w:r w:rsidR="008F16D8">
        <w:t>interpretation</w:t>
      </w:r>
      <w:proofErr w:type="spellEnd"/>
      <w:r w:rsidR="008F16D8">
        <w:t xml:space="preserve"> </w:t>
      </w:r>
      <w:proofErr w:type="spellStart"/>
      <w:r w:rsidR="008F16D8">
        <w:t>of</w:t>
      </w:r>
      <w:proofErr w:type="spellEnd"/>
      <w:r w:rsidR="008F16D8">
        <w:t xml:space="preserve"> </w:t>
      </w:r>
      <w:proofErr w:type="spellStart"/>
      <w:r w:rsidR="008F16D8">
        <w:t>information</w:t>
      </w:r>
      <w:proofErr w:type="spellEnd"/>
      <w:r w:rsidR="008F16D8">
        <w:t xml:space="preserve">. </w:t>
      </w:r>
    </w:p>
    <w:p w:rsidR="008F16D8" w:rsidRDefault="008F16D8" w:rsidP="008F16D8">
      <w:pPr>
        <w:pStyle w:val="Listenabsatz"/>
        <w:numPr>
          <w:ilvl w:val="0"/>
          <w:numId w:val="23"/>
        </w:numPr>
      </w:pPr>
      <w:proofErr w:type="spellStart"/>
      <w:r>
        <w:t>Characteristics</w:t>
      </w:r>
      <w:proofErr w:type="spellEnd"/>
      <w:r>
        <w:t xml:space="preserve"> </w:t>
      </w:r>
      <w:proofErr w:type="spellStart"/>
      <w:r>
        <w:t>of</w:t>
      </w:r>
      <w:proofErr w:type="spellEnd"/>
      <w:r>
        <w:t xml:space="preserve"> </w:t>
      </w:r>
      <w:proofErr w:type="spellStart"/>
      <w:r>
        <w:t>pertinent</w:t>
      </w:r>
      <w:proofErr w:type="spellEnd"/>
      <w:r>
        <w:t xml:space="preserve"> </w:t>
      </w:r>
      <w:proofErr w:type="spellStart"/>
      <w:r>
        <w:t>literature</w:t>
      </w:r>
      <w:proofErr w:type="spellEnd"/>
      <w:r>
        <w:t xml:space="preserve"> </w:t>
      </w:r>
      <w:proofErr w:type="spellStart"/>
      <w:r>
        <w:t>with</w:t>
      </w:r>
      <w:proofErr w:type="spellEnd"/>
      <w:r>
        <w:t xml:space="preserve"> </w:t>
      </w:r>
      <w:proofErr w:type="spellStart"/>
      <w:r>
        <w:t>regard</w:t>
      </w:r>
      <w:proofErr w:type="spellEnd"/>
      <w:r>
        <w:t xml:space="preserve"> </w:t>
      </w:r>
      <w:proofErr w:type="spellStart"/>
      <w:r>
        <w:t>to</w:t>
      </w:r>
      <w:proofErr w:type="spellEnd"/>
      <w:r>
        <w:t xml:space="preserve"> </w:t>
      </w:r>
      <w:proofErr w:type="spellStart"/>
      <w:r>
        <w:t>these</w:t>
      </w:r>
      <w:proofErr w:type="spellEnd"/>
      <w:r>
        <w:t xml:space="preserve"> </w:t>
      </w:r>
      <w:proofErr w:type="spellStart"/>
      <w:r>
        <w:t>biases</w:t>
      </w:r>
      <w:proofErr w:type="spellEnd"/>
    </w:p>
    <w:p w:rsidR="008F16D8" w:rsidRDefault="008F16D8" w:rsidP="008F16D8">
      <w:pPr>
        <w:pStyle w:val="Listenabsatz"/>
        <w:numPr>
          <w:ilvl w:val="0"/>
          <w:numId w:val="21"/>
        </w:numPr>
      </w:pPr>
      <w:proofErr w:type="spellStart"/>
      <w:r>
        <w:t>Tendency</w:t>
      </w:r>
      <w:proofErr w:type="spellEnd"/>
      <w:r>
        <w:t xml:space="preserve"> </w:t>
      </w:r>
      <w:proofErr w:type="spellStart"/>
      <w:r>
        <w:t>to</w:t>
      </w:r>
      <w:proofErr w:type="spellEnd"/>
      <w:r>
        <w:t xml:space="preserve"> </w:t>
      </w:r>
      <w:proofErr w:type="spellStart"/>
      <w:r>
        <w:t>over-categorize</w:t>
      </w:r>
      <w:proofErr w:type="spellEnd"/>
      <w:r>
        <w:t xml:space="preserve"> („</w:t>
      </w:r>
      <w:proofErr w:type="spellStart"/>
      <w:r>
        <w:t>label</w:t>
      </w:r>
      <w:r w:rsidR="005066F0">
        <w:t>l</w:t>
      </w:r>
      <w:r>
        <w:t>ing</w:t>
      </w:r>
      <w:proofErr w:type="spellEnd"/>
      <w:r>
        <w:t xml:space="preserve"> </w:t>
      </w:r>
      <w:proofErr w:type="spellStart"/>
      <w:r>
        <w:t>bias</w:t>
      </w:r>
      <w:proofErr w:type="spellEnd"/>
      <w:r>
        <w:t>“),</w:t>
      </w:r>
    </w:p>
    <w:p w:rsidR="008F16D8" w:rsidRDefault="008F16D8" w:rsidP="008F16D8">
      <w:pPr>
        <w:pStyle w:val="Listenabsatz"/>
        <w:numPr>
          <w:ilvl w:val="0"/>
          <w:numId w:val="21"/>
        </w:numPr>
      </w:pPr>
      <w:proofErr w:type="spellStart"/>
      <w:r>
        <w:t>Concerns</w:t>
      </w:r>
      <w:proofErr w:type="spellEnd"/>
      <w:r>
        <w:t xml:space="preserve"> </w:t>
      </w:r>
      <w:proofErr w:type="spellStart"/>
      <w:r>
        <w:t>often</w:t>
      </w:r>
      <w:proofErr w:type="spellEnd"/>
      <w:r>
        <w:t xml:space="preserve"> </w:t>
      </w:r>
      <w:proofErr w:type="spellStart"/>
      <w:r>
        <w:t>complex</w:t>
      </w:r>
      <w:proofErr w:type="spellEnd"/>
      <w:r>
        <w:t xml:space="preserve"> </w:t>
      </w:r>
      <w:proofErr w:type="spellStart"/>
      <w:r>
        <w:t>phenomena</w:t>
      </w:r>
      <w:proofErr w:type="spellEnd"/>
      <w:r>
        <w:t xml:space="preserve"> </w:t>
      </w:r>
      <w:proofErr w:type="spellStart"/>
      <w:r>
        <w:t>that</w:t>
      </w:r>
      <w:proofErr w:type="spellEnd"/>
      <w:r>
        <w:t xml:space="preserve"> „</w:t>
      </w:r>
      <w:proofErr w:type="spellStart"/>
      <w:r>
        <w:t>materialize</w:t>
      </w:r>
      <w:proofErr w:type="spellEnd"/>
      <w:r>
        <w:t xml:space="preserve">“ in different </w:t>
      </w:r>
      <w:proofErr w:type="spellStart"/>
      <w:r>
        <w:t>directions</w:t>
      </w:r>
      <w:proofErr w:type="spellEnd"/>
      <w:r>
        <w:t xml:space="preserve"> („</w:t>
      </w:r>
      <w:proofErr w:type="spellStart"/>
      <w:r>
        <w:t>framing</w:t>
      </w:r>
      <w:proofErr w:type="spellEnd"/>
      <w:r>
        <w:t xml:space="preserve"> </w:t>
      </w:r>
      <w:proofErr w:type="spellStart"/>
      <w:r>
        <w:t>effects</w:t>
      </w:r>
      <w:proofErr w:type="spellEnd"/>
      <w:r>
        <w:t>“),</w:t>
      </w:r>
    </w:p>
    <w:p w:rsidR="008F16D8" w:rsidRDefault="008F16D8" w:rsidP="008F16D8">
      <w:pPr>
        <w:pStyle w:val="Listenabsatz"/>
        <w:numPr>
          <w:ilvl w:val="0"/>
          <w:numId w:val="22"/>
        </w:numPr>
      </w:pPr>
      <w:proofErr w:type="spellStart"/>
      <w:r>
        <w:t>Based</w:t>
      </w:r>
      <w:proofErr w:type="spellEnd"/>
      <w:r>
        <w:t xml:space="preserve"> on </w:t>
      </w:r>
      <w:proofErr w:type="spellStart"/>
      <w:r>
        <w:t>difference</w:t>
      </w:r>
      <w:proofErr w:type="spellEnd"/>
      <w:r>
        <w:t xml:space="preserve"> </w:t>
      </w:r>
      <w:proofErr w:type="spellStart"/>
      <w:r>
        <w:t>between</w:t>
      </w:r>
      <w:proofErr w:type="spellEnd"/>
      <w:r>
        <w:t xml:space="preserve"> „</w:t>
      </w:r>
      <w:proofErr w:type="spellStart"/>
      <w:r>
        <w:t>news</w:t>
      </w:r>
      <w:proofErr w:type="spellEnd"/>
      <w:r>
        <w:t xml:space="preserve">“ </w:t>
      </w:r>
      <w:proofErr w:type="spellStart"/>
      <w:r>
        <w:t>and</w:t>
      </w:r>
      <w:proofErr w:type="spellEnd"/>
      <w:r>
        <w:t xml:space="preserve"> „</w:t>
      </w:r>
      <w:proofErr w:type="spellStart"/>
      <w:r>
        <w:t>information</w:t>
      </w:r>
      <w:proofErr w:type="spellEnd"/>
      <w:r>
        <w:t>“,</w:t>
      </w:r>
    </w:p>
    <w:p w:rsidR="008F16D8" w:rsidRDefault="008F16D8" w:rsidP="008F16D8">
      <w:pPr>
        <w:pStyle w:val="Listenabsatz"/>
        <w:numPr>
          <w:ilvl w:val="0"/>
          <w:numId w:val="22"/>
        </w:numPr>
      </w:pPr>
      <w:proofErr w:type="spellStart"/>
      <w:r>
        <w:t>the</w:t>
      </w:r>
      <w:proofErr w:type="spellEnd"/>
      <w:r>
        <w:t xml:space="preserve"> </w:t>
      </w:r>
      <w:proofErr w:type="spellStart"/>
      <w:r>
        <w:t>attaching</w:t>
      </w:r>
      <w:proofErr w:type="spellEnd"/>
      <w:r>
        <w:t xml:space="preserve"> </w:t>
      </w:r>
      <w:proofErr w:type="spellStart"/>
      <w:r>
        <w:t>of</w:t>
      </w:r>
      <w:proofErr w:type="spellEnd"/>
      <w:r>
        <w:t xml:space="preserve"> </w:t>
      </w:r>
      <w:proofErr w:type="spellStart"/>
      <w:r>
        <w:t>meaning</w:t>
      </w:r>
      <w:proofErr w:type="spellEnd"/>
      <w:r>
        <w:t xml:space="preserve"> </w:t>
      </w:r>
      <w:proofErr w:type="spellStart"/>
      <w:r>
        <w:t>to</w:t>
      </w:r>
      <w:proofErr w:type="spellEnd"/>
      <w:r>
        <w:t xml:space="preserve"> </w:t>
      </w:r>
      <w:proofErr w:type="spellStart"/>
      <w:r>
        <w:t>objects</w:t>
      </w:r>
      <w:proofErr w:type="spellEnd"/>
      <w:r>
        <w:t xml:space="preserve"> („</w:t>
      </w:r>
      <w:proofErr w:type="spellStart"/>
      <w:r>
        <w:t>creation</w:t>
      </w:r>
      <w:proofErr w:type="spellEnd"/>
      <w:r>
        <w:t xml:space="preserve"> </w:t>
      </w:r>
      <w:proofErr w:type="spellStart"/>
      <w:r>
        <w:t>of</w:t>
      </w:r>
      <w:proofErr w:type="spellEnd"/>
      <w:r>
        <w:t xml:space="preserve"> </w:t>
      </w:r>
      <w:proofErr w:type="spellStart"/>
      <w:r>
        <w:t>reality</w:t>
      </w:r>
      <w:proofErr w:type="spellEnd"/>
      <w:r>
        <w:t>),</w:t>
      </w:r>
    </w:p>
    <w:p w:rsidR="008F16D8" w:rsidRDefault="008F16D8" w:rsidP="008F16D8">
      <w:pPr>
        <w:pStyle w:val="Listenabsatz"/>
        <w:numPr>
          <w:ilvl w:val="0"/>
          <w:numId w:val="22"/>
        </w:numPr>
      </w:pPr>
      <w:proofErr w:type="spellStart"/>
      <w:r>
        <w:t>and</w:t>
      </w:r>
      <w:proofErr w:type="spellEnd"/>
      <w:r>
        <w:t xml:space="preserve"> </w:t>
      </w:r>
      <w:proofErr w:type="spellStart"/>
      <w:r>
        <w:t>the</w:t>
      </w:r>
      <w:proofErr w:type="spellEnd"/>
      <w:r>
        <w:t xml:space="preserve"> „</w:t>
      </w:r>
      <w:proofErr w:type="spellStart"/>
      <w:r>
        <w:t>constructivist</w:t>
      </w:r>
      <w:proofErr w:type="spellEnd"/>
      <w:r>
        <w:t xml:space="preserve"> </w:t>
      </w:r>
      <w:proofErr w:type="spellStart"/>
      <w:r>
        <w:t>school</w:t>
      </w:r>
      <w:proofErr w:type="spellEnd"/>
      <w:r>
        <w:t xml:space="preserve"> </w:t>
      </w:r>
      <w:proofErr w:type="spellStart"/>
      <w:r>
        <w:t>of</w:t>
      </w:r>
      <w:proofErr w:type="spellEnd"/>
      <w:r>
        <w:t xml:space="preserve"> </w:t>
      </w:r>
      <w:proofErr w:type="spellStart"/>
      <w:r>
        <w:t>psychology</w:t>
      </w:r>
      <w:proofErr w:type="spellEnd"/>
      <w:r>
        <w:t>“ (Watzlawick)</w:t>
      </w:r>
    </w:p>
    <w:p w:rsidR="008F16D8" w:rsidRDefault="008F16D8" w:rsidP="008F16D8">
      <w:pPr>
        <w:pStyle w:val="Listenabsatz"/>
        <w:numPr>
          <w:ilvl w:val="0"/>
          <w:numId w:val="21"/>
        </w:numPr>
      </w:pPr>
      <w:proofErr w:type="spellStart"/>
      <w:r>
        <w:t>very</w:t>
      </w:r>
      <w:proofErr w:type="spellEnd"/>
      <w:r>
        <w:t xml:space="preserve"> powerful,</w:t>
      </w:r>
    </w:p>
    <w:p w:rsidR="008F16D8" w:rsidRDefault="008F16D8" w:rsidP="008F16D8">
      <w:pPr>
        <w:pStyle w:val="Listenabsatz"/>
        <w:numPr>
          <w:ilvl w:val="0"/>
          <w:numId w:val="21"/>
        </w:numPr>
      </w:pPr>
      <w:r>
        <w:t xml:space="preserve">at </w:t>
      </w:r>
      <w:proofErr w:type="spellStart"/>
      <w:r>
        <w:t>the</w:t>
      </w:r>
      <w:proofErr w:type="spellEnd"/>
      <w:r>
        <w:t xml:space="preserve"> </w:t>
      </w:r>
      <w:proofErr w:type="spellStart"/>
      <w:r>
        <w:t>heart</w:t>
      </w:r>
      <w:proofErr w:type="spellEnd"/>
      <w:r>
        <w:t xml:space="preserve"> </w:t>
      </w:r>
      <w:proofErr w:type="spellStart"/>
      <w:r>
        <w:t>of</w:t>
      </w:r>
      <w:proofErr w:type="spellEnd"/>
      <w:r>
        <w:t xml:space="preserve"> human </w:t>
      </w:r>
      <w:proofErr w:type="spellStart"/>
      <w:r>
        <w:t>information</w:t>
      </w:r>
      <w:proofErr w:type="spellEnd"/>
      <w:r>
        <w:t xml:space="preserve"> </w:t>
      </w:r>
      <w:proofErr w:type="spellStart"/>
      <w:r>
        <w:t>processing</w:t>
      </w:r>
      <w:proofErr w:type="spellEnd"/>
      <w:r>
        <w:t xml:space="preserve"> &amp; </w:t>
      </w:r>
      <w:proofErr w:type="spellStart"/>
      <w:r>
        <w:t>decision</w:t>
      </w:r>
      <w:proofErr w:type="spellEnd"/>
      <w:r>
        <w:t xml:space="preserve"> </w:t>
      </w:r>
      <w:proofErr w:type="spellStart"/>
      <w:r>
        <w:t>making</w:t>
      </w:r>
      <w:proofErr w:type="spellEnd"/>
      <w:r>
        <w:t>;</w:t>
      </w:r>
    </w:p>
    <w:p w:rsidR="008F16D8" w:rsidRDefault="008F16D8" w:rsidP="008F16D8">
      <w:pPr>
        <w:pStyle w:val="Listenabsatz"/>
        <w:numPr>
          <w:ilvl w:val="0"/>
          <w:numId w:val="21"/>
        </w:numPr>
      </w:pPr>
      <w:r>
        <w:t xml:space="preserve">immediate </w:t>
      </w:r>
      <w:proofErr w:type="spellStart"/>
      <w:r>
        <w:t>and</w:t>
      </w:r>
      <w:proofErr w:type="spellEnd"/>
      <w:r>
        <w:t xml:space="preserve"> </w:t>
      </w:r>
      <w:proofErr w:type="spellStart"/>
      <w:r>
        <w:t>profound</w:t>
      </w:r>
      <w:proofErr w:type="spellEnd"/>
      <w:r>
        <w:t xml:space="preserve"> legal/</w:t>
      </w:r>
      <w:proofErr w:type="spellStart"/>
      <w:r>
        <w:t>procedural</w:t>
      </w:r>
      <w:proofErr w:type="spellEnd"/>
      <w:r>
        <w:t xml:space="preserve"> </w:t>
      </w:r>
      <w:proofErr w:type="spellStart"/>
      <w:r>
        <w:t>impact</w:t>
      </w:r>
      <w:proofErr w:type="spellEnd"/>
      <w:r>
        <w:t>.</w:t>
      </w:r>
    </w:p>
    <w:p w:rsidR="008F16D8" w:rsidRDefault="008F16D8" w:rsidP="008F16D8">
      <w:pPr>
        <w:pStyle w:val="Listenabsatz"/>
        <w:ind w:left="1800"/>
      </w:pPr>
    </w:p>
    <w:p w:rsidR="008F16D8" w:rsidRPr="008F16D8" w:rsidRDefault="008F16D8" w:rsidP="008F16D8">
      <w:pPr>
        <w:pStyle w:val="Listenabsatz"/>
        <w:ind w:left="1800"/>
        <w:rPr>
          <w:b/>
        </w:rPr>
      </w:pPr>
      <w:r w:rsidRPr="005066F0">
        <w:rPr>
          <w:b/>
        </w:rPr>
        <w:t>B.</w:t>
      </w:r>
      <w:r w:rsidRPr="008F16D8">
        <w:rPr>
          <w:b/>
        </w:rPr>
        <w:t xml:space="preserve"> </w:t>
      </w:r>
      <w:proofErr w:type="spellStart"/>
      <w:r w:rsidRPr="008F16D8">
        <w:rPr>
          <w:b/>
        </w:rPr>
        <w:t>Concrete</w:t>
      </w:r>
      <w:proofErr w:type="spellEnd"/>
      <w:r w:rsidRPr="008F16D8">
        <w:rPr>
          <w:b/>
        </w:rPr>
        <w:t xml:space="preserve"> </w:t>
      </w:r>
      <w:proofErr w:type="spellStart"/>
      <w:r w:rsidRPr="008F16D8">
        <w:rPr>
          <w:b/>
        </w:rPr>
        <w:t>Biases</w:t>
      </w:r>
      <w:proofErr w:type="spellEnd"/>
    </w:p>
    <w:p w:rsidR="008F16D8" w:rsidRPr="008F16D8" w:rsidRDefault="008F16D8" w:rsidP="008F16D8">
      <w:pPr>
        <w:pStyle w:val="Listenabsatz"/>
        <w:numPr>
          <w:ilvl w:val="0"/>
          <w:numId w:val="25"/>
        </w:numPr>
        <w:rPr>
          <w:b/>
        </w:rPr>
      </w:pPr>
      <w:proofErr w:type="spellStart"/>
      <w:r w:rsidRPr="008F16D8">
        <w:rPr>
          <w:b/>
        </w:rPr>
        <w:t>Confirmation</w:t>
      </w:r>
      <w:proofErr w:type="spellEnd"/>
      <w:r w:rsidRPr="008F16D8">
        <w:rPr>
          <w:b/>
        </w:rPr>
        <w:t xml:space="preserve"> Bias</w:t>
      </w:r>
    </w:p>
    <w:p w:rsidR="008F16D8" w:rsidRDefault="008F16D8" w:rsidP="008F16D8">
      <w:pPr>
        <w:pStyle w:val="Listenabsatz"/>
        <w:numPr>
          <w:ilvl w:val="0"/>
          <w:numId w:val="21"/>
        </w:numPr>
      </w:pPr>
      <w:proofErr w:type="spellStart"/>
      <w:r>
        <w:t>Decision</w:t>
      </w:r>
      <w:proofErr w:type="spellEnd"/>
      <w:r>
        <w:t xml:space="preserve"> </w:t>
      </w:r>
      <w:proofErr w:type="spellStart"/>
      <w:r>
        <w:t>making</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one´s</w:t>
      </w:r>
      <w:proofErr w:type="spellEnd"/>
      <w:r>
        <w:t xml:space="preserve"> </w:t>
      </w:r>
      <w:proofErr w:type="spellStart"/>
      <w:r>
        <w:t>own</w:t>
      </w:r>
      <w:proofErr w:type="spellEnd"/>
      <w:r>
        <w:t xml:space="preserve"> </w:t>
      </w:r>
      <w:proofErr w:type="spellStart"/>
      <w:r>
        <w:t>perceptions</w:t>
      </w:r>
      <w:proofErr w:type="spellEnd"/>
      <w:r>
        <w:t>/</w:t>
      </w:r>
      <w:proofErr w:type="spellStart"/>
      <w:r>
        <w:t>assumptions</w:t>
      </w:r>
      <w:proofErr w:type="spellEnd"/>
      <w:r>
        <w:t xml:space="preserve"> /</w:t>
      </w:r>
      <w:proofErr w:type="spellStart"/>
      <w:r>
        <w:t>hypotheses</w:t>
      </w:r>
      <w:proofErr w:type="spellEnd"/>
      <w:r>
        <w:t>/</w:t>
      </w:r>
      <w:proofErr w:type="spellStart"/>
      <w:r>
        <w:t>intuitions</w:t>
      </w:r>
      <w:proofErr w:type="spellEnd"/>
      <w:r>
        <w:t>:</w:t>
      </w:r>
    </w:p>
    <w:p w:rsidR="008F16D8" w:rsidRDefault="008F16D8" w:rsidP="008F16D8">
      <w:pPr>
        <w:pStyle w:val="Listenabsatz"/>
        <w:numPr>
          <w:ilvl w:val="0"/>
          <w:numId w:val="22"/>
        </w:numPr>
      </w:pPr>
      <w:r>
        <w:t xml:space="preserve">Search </w:t>
      </w:r>
      <w:proofErr w:type="spellStart"/>
      <w:r>
        <w:t>for</w:t>
      </w:r>
      <w:proofErr w:type="spellEnd"/>
      <w:r>
        <w:t xml:space="preserve"> </w:t>
      </w:r>
      <w:proofErr w:type="spellStart"/>
      <w:r>
        <w:t>information</w:t>
      </w:r>
      <w:proofErr w:type="spellEnd"/>
      <w:r>
        <w:t>,</w:t>
      </w:r>
    </w:p>
    <w:p w:rsidR="008F16D8" w:rsidRDefault="008F16D8" w:rsidP="008F16D8">
      <w:pPr>
        <w:pStyle w:val="Listenabsatz"/>
        <w:numPr>
          <w:ilvl w:val="0"/>
          <w:numId w:val="22"/>
        </w:numPr>
      </w:pPr>
      <w:proofErr w:type="spellStart"/>
      <w:r>
        <w:t>processing</w:t>
      </w:r>
      <w:proofErr w:type="spellEnd"/>
      <w:r>
        <w:t xml:space="preserve"> </w:t>
      </w:r>
      <w:proofErr w:type="spellStart"/>
      <w:r>
        <w:t>of</w:t>
      </w:r>
      <w:proofErr w:type="spellEnd"/>
      <w:r>
        <w:t xml:space="preserve"> </w:t>
      </w:r>
      <w:proofErr w:type="spellStart"/>
      <w:r>
        <w:t>information</w:t>
      </w:r>
      <w:proofErr w:type="spellEnd"/>
      <w:r>
        <w:t>,</w:t>
      </w:r>
    </w:p>
    <w:p w:rsidR="008F16D8" w:rsidRDefault="008F16D8" w:rsidP="008F16D8">
      <w:pPr>
        <w:pStyle w:val="Listenabsatz"/>
        <w:numPr>
          <w:ilvl w:val="0"/>
          <w:numId w:val="22"/>
        </w:numPr>
      </w:pPr>
      <w:proofErr w:type="spellStart"/>
      <w:r>
        <w:t>decision</w:t>
      </w:r>
      <w:proofErr w:type="spellEnd"/>
      <w:r>
        <w:t xml:space="preserve"> </w:t>
      </w:r>
      <w:proofErr w:type="spellStart"/>
      <w:r>
        <w:t>making</w:t>
      </w:r>
      <w:proofErr w:type="spellEnd"/>
      <w:r>
        <w:t xml:space="preserve"> proper.</w:t>
      </w:r>
    </w:p>
    <w:p w:rsidR="008F16D8" w:rsidRDefault="008F16D8" w:rsidP="008F16D8">
      <w:pPr>
        <w:pStyle w:val="Listenabsatz"/>
        <w:numPr>
          <w:ilvl w:val="0"/>
          <w:numId w:val="21"/>
        </w:numPr>
      </w:pPr>
      <w:proofErr w:type="spellStart"/>
      <w:r>
        <w:t>Extremely</w:t>
      </w:r>
      <w:proofErr w:type="spellEnd"/>
      <w:r>
        <w:t xml:space="preserve"> high </w:t>
      </w:r>
      <w:proofErr w:type="spellStart"/>
      <w:r>
        <w:t>relevance</w:t>
      </w:r>
      <w:proofErr w:type="spellEnd"/>
      <w:r>
        <w:t xml:space="preserve"> </w:t>
      </w:r>
      <w:proofErr w:type="spellStart"/>
      <w:r>
        <w:t>for</w:t>
      </w:r>
      <w:proofErr w:type="spellEnd"/>
      <w:r>
        <w:t xml:space="preserve"> </w:t>
      </w:r>
      <w:proofErr w:type="spellStart"/>
      <w:r>
        <w:t>arrangement</w:t>
      </w:r>
      <w:proofErr w:type="spellEnd"/>
      <w:r>
        <w:t xml:space="preserve"> </w:t>
      </w:r>
      <w:proofErr w:type="spellStart"/>
      <w:r>
        <w:t>of</w:t>
      </w:r>
      <w:proofErr w:type="spellEnd"/>
      <w:r>
        <w:t xml:space="preserve"> </w:t>
      </w:r>
      <w:proofErr w:type="spellStart"/>
      <w:r>
        <w:t>procedural</w:t>
      </w:r>
      <w:proofErr w:type="spellEnd"/>
      <w:r>
        <w:t xml:space="preserve"> </w:t>
      </w:r>
      <w:proofErr w:type="spellStart"/>
      <w:r>
        <w:t>rules</w:t>
      </w:r>
      <w:proofErr w:type="spellEnd"/>
      <w:r>
        <w:t>:</w:t>
      </w:r>
    </w:p>
    <w:p w:rsidR="008F16D8" w:rsidRDefault="008F16D8" w:rsidP="008F16D8">
      <w:pPr>
        <w:pStyle w:val="Listenabsatz"/>
        <w:numPr>
          <w:ilvl w:val="0"/>
          <w:numId w:val="22"/>
        </w:numPr>
      </w:pPr>
      <w:r>
        <w:t xml:space="preserve">In </w:t>
      </w:r>
      <w:proofErr w:type="spellStart"/>
      <w:r>
        <w:t>continental</w:t>
      </w:r>
      <w:proofErr w:type="spellEnd"/>
      <w:r>
        <w:t xml:space="preserve"> legal </w:t>
      </w:r>
      <w:proofErr w:type="spellStart"/>
      <w:r>
        <w:t>system</w:t>
      </w:r>
      <w:proofErr w:type="spellEnd"/>
      <w:r>
        <w:t xml:space="preserve"> </w:t>
      </w:r>
      <w:proofErr w:type="spellStart"/>
      <w:r>
        <w:t>with</w:t>
      </w:r>
      <w:proofErr w:type="spellEnd"/>
      <w:r>
        <w:t xml:space="preserve"> </w:t>
      </w:r>
      <w:proofErr w:type="spellStart"/>
      <w:r>
        <w:t>active</w:t>
      </w:r>
      <w:proofErr w:type="spellEnd"/>
      <w:r>
        <w:t xml:space="preserve"> </w:t>
      </w:r>
      <w:proofErr w:type="spellStart"/>
      <w:r>
        <w:t>judge</w:t>
      </w:r>
      <w:proofErr w:type="spellEnd"/>
      <w:r>
        <w:t xml:space="preserve">, </w:t>
      </w:r>
      <w:proofErr w:type="spellStart"/>
      <w:r>
        <w:t>judge</w:t>
      </w:r>
      <w:proofErr w:type="spellEnd"/>
      <w:r>
        <w:t xml:space="preserve"> </w:t>
      </w:r>
      <w:proofErr w:type="spellStart"/>
      <w:r>
        <w:t>knows</w:t>
      </w:r>
      <w:proofErr w:type="spellEnd"/>
      <w:r>
        <w:t xml:space="preserve"> </w:t>
      </w:r>
      <w:proofErr w:type="spellStart"/>
      <w:r>
        <w:t>and</w:t>
      </w:r>
      <w:proofErr w:type="spellEnd"/>
      <w:r>
        <w:t xml:space="preserve"> must </w:t>
      </w:r>
      <w:proofErr w:type="spellStart"/>
      <w:r>
        <w:t>know</w:t>
      </w:r>
      <w:proofErr w:type="spellEnd"/>
      <w:r>
        <w:t xml:space="preserve"> </w:t>
      </w:r>
      <w:proofErr w:type="spellStart"/>
      <w:r>
        <w:t>the</w:t>
      </w:r>
      <w:proofErr w:type="spellEnd"/>
      <w:r>
        <w:t xml:space="preserve"> </w:t>
      </w:r>
      <w:proofErr w:type="spellStart"/>
      <w:r>
        <w:t>file</w:t>
      </w:r>
      <w:proofErr w:type="spellEnd"/>
      <w:r>
        <w:t xml:space="preserve"> </w:t>
      </w:r>
      <w:proofErr w:type="spellStart"/>
      <w:r>
        <w:t>before</w:t>
      </w:r>
      <w:proofErr w:type="spellEnd"/>
      <w:r>
        <w:t xml:space="preserve"> </w:t>
      </w:r>
      <w:proofErr w:type="spellStart"/>
      <w:r>
        <w:t>the</w:t>
      </w:r>
      <w:proofErr w:type="spellEnd"/>
      <w:r>
        <w:t xml:space="preserve"> oral </w:t>
      </w:r>
      <w:proofErr w:type="spellStart"/>
      <w:r>
        <w:t>trial</w:t>
      </w:r>
      <w:proofErr w:type="spellEnd"/>
      <w:r>
        <w:t>,</w:t>
      </w:r>
    </w:p>
    <w:p w:rsidR="008F16D8" w:rsidRDefault="008F16D8" w:rsidP="008F16D8">
      <w:pPr>
        <w:pStyle w:val="Listenabsatz"/>
        <w:numPr>
          <w:ilvl w:val="0"/>
          <w:numId w:val="22"/>
        </w:numPr>
      </w:pPr>
      <w:r>
        <w:t xml:space="preserve">strong </w:t>
      </w:r>
      <w:proofErr w:type="spellStart"/>
      <w:r>
        <w:t>hypotheses</w:t>
      </w:r>
      <w:proofErr w:type="spellEnd"/>
      <w:r>
        <w:t xml:space="preserve"> </w:t>
      </w:r>
      <w:proofErr w:type="spellStart"/>
      <w:r>
        <w:t>built</w:t>
      </w:r>
      <w:proofErr w:type="spellEnd"/>
      <w:r>
        <w:t xml:space="preserve"> on </w:t>
      </w:r>
      <w:proofErr w:type="spellStart"/>
      <w:r>
        <w:t>contents</w:t>
      </w:r>
      <w:proofErr w:type="spellEnd"/>
      <w:r>
        <w:t xml:space="preserve"> </w:t>
      </w:r>
      <w:proofErr w:type="spellStart"/>
      <w:r>
        <w:t>of</w:t>
      </w:r>
      <w:proofErr w:type="spellEnd"/>
      <w:r>
        <w:t xml:space="preserve"> </w:t>
      </w:r>
      <w:proofErr w:type="spellStart"/>
      <w:r>
        <w:t>file</w:t>
      </w:r>
      <w:proofErr w:type="spellEnd"/>
      <w:r>
        <w:t xml:space="preserve"> (</w:t>
      </w:r>
      <w:proofErr w:type="spellStart"/>
      <w:r>
        <w:t>and</w:t>
      </w:r>
      <w:proofErr w:type="spellEnd"/>
      <w:r>
        <w:t xml:space="preserve"> personal </w:t>
      </w:r>
      <w:proofErr w:type="spellStart"/>
      <w:r>
        <w:t>interpretations</w:t>
      </w:r>
      <w:proofErr w:type="spellEnd"/>
      <w:r>
        <w:t>),</w:t>
      </w:r>
    </w:p>
    <w:p w:rsidR="008F16D8" w:rsidRDefault="008F16D8" w:rsidP="008F16D8">
      <w:pPr>
        <w:pStyle w:val="Listenabsatz"/>
        <w:ind w:left="2160"/>
      </w:pPr>
      <w:proofErr w:type="spellStart"/>
      <w:r>
        <w:t>difficult</w:t>
      </w:r>
      <w:proofErr w:type="spellEnd"/>
      <w:r>
        <w:t xml:space="preserve"> </w:t>
      </w:r>
      <w:proofErr w:type="spellStart"/>
      <w:r>
        <w:t>to</w:t>
      </w:r>
      <w:proofErr w:type="spellEnd"/>
      <w:r>
        <w:t xml:space="preserve"> </w:t>
      </w:r>
      <w:proofErr w:type="spellStart"/>
      <w:r>
        <w:t>shaken</w:t>
      </w:r>
      <w:proofErr w:type="spellEnd"/>
      <w:r>
        <w:t xml:space="preserve"> </w:t>
      </w:r>
      <w:proofErr w:type="spellStart"/>
      <w:r>
        <w:t>hypotheses</w:t>
      </w:r>
      <w:proofErr w:type="spellEnd"/>
      <w:r>
        <w:t xml:space="preserve"> </w:t>
      </w:r>
      <w:proofErr w:type="spellStart"/>
      <w:r>
        <w:t>of</w:t>
      </w:r>
      <w:proofErr w:type="spellEnd"/>
      <w:r>
        <w:t xml:space="preserve"> </w:t>
      </w:r>
      <w:proofErr w:type="spellStart"/>
      <w:r>
        <w:t>judge</w:t>
      </w:r>
      <w:proofErr w:type="spellEnd"/>
      <w:r>
        <w:t>.</w:t>
      </w:r>
    </w:p>
    <w:p w:rsidR="008F16D8" w:rsidRDefault="008F16D8" w:rsidP="008F16D8">
      <w:pPr>
        <w:pStyle w:val="Listenabsatz"/>
        <w:numPr>
          <w:ilvl w:val="0"/>
          <w:numId w:val="21"/>
        </w:numPr>
      </w:pPr>
      <w:proofErr w:type="spellStart"/>
      <w:r>
        <w:t>Institutional</w:t>
      </w:r>
      <w:proofErr w:type="spellEnd"/>
      <w:r>
        <w:t xml:space="preserve"> design:</w:t>
      </w:r>
    </w:p>
    <w:p w:rsidR="008F16D8" w:rsidRDefault="008F16D8" w:rsidP="008F16D8">
      <w:pPr>
        <w:pStyle w:val="Listenabsatz"/>
        <w:numPr>
          <w:ilvl w:val="0"/>
          <w:numId w:val="22"/>
        </w:numPr>
      </w:pPr>
      <w:proofErr w:type="spellStart"/>
      <w:r>
        <w:t>Conceptual</w:t>
      </w:r>
      <w:proofErr w:type="spellEnd"/>
      <w:r>
        <w:t xml:space="preserve"> </w:t>
      </w:r>
      <w:proofErr w:type="spellStart"/>
      <w:r>
        <w:t>distinction</w:t>
      </w:r>
      <w:proofErr w:type="spellEnd"/>
      <w:r>
        <w:t xml:space="preserve"> </w:t>
      </w:r>
      <w:proofErr w:type="spellStart"/>
      <w:r>
        <w:t>between</w:t>
      </w:r>
      <w:proofErr w:type="spellEnd"/>
      <w:r>
        <w:t xml:space="preserve"> „</w:t>
      </w:r>
      <w:proofErr w:type="spellStart"/>
      <w:r>
        <w:t>judge</w:t>
      </w:r>
      <w:proofErr w:type="spellEnd"/>
      <w:r>
        <w:t xml:space="preserve"> </w:t>
      </w:r>
      <w:proofErr w:type="spellStart"/>
      <w:r>
        <w:t>of</w:t>
      </w:r>
      <w:proofErr w:type="spellEnd"/>
      <w:r>
        <w:t xml:space="preserve"> </w:t>
      </w:r>
      <w:proofErr w:type="spellStart"/>
      <w:r>
        <w:t>procedure</w:t>
      </w:r>
      <w:proofErr w:type="spellEnd"/>
      <w:r>
        <w:t>“ („</w:t>
      </w:r>
      <w:proofErr w:type="spellStart"/>
      <w:r>
        <w:t>referee</w:t>
      </w:r>
      <w:proofErr w:type="spellEnd"/>
      <w:r>
        <w:t>“</w:t>
      </w:r>
      <w:r w:rsidR="005066F0">
        <w:t xml:space="preserve"> = managest he </w:t>
      </w:r>
      <w:proofErr w:type="spellStart"/>
      <w:r w:rsidR="005066F0">
        <w:t>procedure</w:t>
      </w:r>
      <w:proofErr w:type="spellEnd"/>
      <w:r w:rsidR="005066F0">
        <w:t xml:space="preserve">, but </w:t>
      </w:r>
      <w:proofErr w:type="spellStart"/>
      <w:r w:rsidR="005066F0">
        <w:t>does</w:t>
      </w:r>
      <w:proofErr w:type="spellEnd"/>
      <w:r w:rsidR="005066F0">
        <w:t xml:space="preserve"> not </w:t>
      </w:r>
      <w:proofErr w:type="spellStart"/>
      <w:r w:rsidR="005066F0">
        <w:t>decide</w:t>
      </w:r>
      <w:proofErr w:type="spellEnd"/>
      <w:r w:rsidR="005066F0">
        <w:t xml:space="preserve"> on </w:t>
      </w:r>
      <w:proofErr w:type="spellStart"/>
      <w:r w:rsidR="005066F0">
        <w:t>the</w:t>
      </w:r>
      <w:proofErr w:type="spellEnd"/>
      <w:r w:rsidR="005066F0">
        <w:t xml:space="preserve"> </w:t>
      </w:r>
      <w:proofErr w:type="spellStart"/>
      <w:r w:rsidR="005066F0">
        <w:t>merits</w:t>
      </w:r>
      <w:proofErr w:type="spellEnd"/>
      <w:r>
        <w:t xml:space="preserve">) </w:t>
      </w:r>
      <w:proofErr w:type="spellStart"/>
      <w:r>
        <w:t>and</w:t>
      </w:r>
      <w:proofErr w:type="spellEnd"/>
      <w:r>
        <w:t xml:space="preserve"> „</w:t>
      </w:r>
      <w:proofErr w:type="spellStart"/>
      <w:r>
        <w:t>judge</w:t>
      </w:r>
      <w:proofErr w:type="spellEnd"/>
      <w:r>
        <w:t xml:space="preserve"> </w:t>
      </w:r>
      <w:proofErr w:type="spellStart"/>
      <w:r>
        <w:t>of</w:t>
      </w:r>
      <w:proofErr w:type="spellEnd"/>
      <w:r>
        <w:t xml:space="preserve"> </w:t>
      </w:r>
      <w:proofErr w:type="spellStart"/>
      <w:r>
        <w:t>decision</w:t>
      </w:r>
      <w:proofErr w:type="spellEnd"/>
      <w:r>
        <w:t>“</w:t>
      </w:r>
      <w:r w:rsidR="005066F0">
        <w:t xml:space="preserve"> (</w:t>
      </w:r>
      <w:proofErr w:type="spellStart"/>
      <w:r w:rsidR="005066F0">
        <w:t>judge</w:t>
      </w:r>
      <w:proofErr w:type="spellEnd"/>
      <w:r w:rsidR="005066F0">
        <w:t xml:space="preserve"> </w:t>
      </w:r>
      <w:proofErr w:type="spellStart"/>
      <w:r w:rsidR="005066F0">
        <w:t>taking</w:t>
      </w:r>
      <w:proofErr w:type="spellEnd"/>
      <w:r w:rsidR="005066F0">
        <w:t xml:space="preserve"> </w:t>
      </w:r>
      <w:proofErr w:type="spellStart"/>
      <w:r w:rsidR="005066F0">
        <w:t>decision</w:t>
      </w:r>
      <w:proofErr w:type="spellEnd"/>
      <w:r w:rsidR="005066F0">
        <w:t xml:space="preserve"> on </w:t>
      </w:r>
      <w:proofErr w:type="spellStart"/>
      <w:r w:rsidR="005066F0">
        <w:t>the</w:t>
      </w:r>
      <w:proofErr w:type="spellEnd"/>
      <w:r w:rsidR="005066F0">
        <w:t xml:space="preserve"> </w:t>
      </w:r>
      <w:proofErr w:type="spellStart"/>
      <w:r w:rsidR="005066F0">
        <w:t>guilt</w:t>
      </w:r>
      <w:proofErr w:type="spellEnd"/>
      <w:r w:rsidR="005066F0">
        <w:t xml:space="preserve"> </w:t>
      </w:r>
      <w:proofErr w:type="spellStart"/>
      <w:r w:rsidR="005066F0">
        <w:t>question</w:t>
      </w:r>
      <w:proofErr w:type="spellEnd"/>
      <w:r w:rsidR="005066F0">
        <w:t xml:space="preserve">, not </w:t>
      </w:r>
      <w:proofErr w:type="spellStart"/>
      <w:r w:rsidR="005066F0">
        <w:t>involved</w:t>
      </w:r>
      <w:proofErr w:type="spellEnd"/>
      <w:r w:rsidR="005066F0">
        <w:t xml:space="preserve"> in </w:t>
      </w:r>
      <w:proofErr w:type="spellStart"/>
      <w:r w:rsidR="005066F0">
        <w:t>the</w:t>
      </w:r>
      <w:proofErr w:type="spellEnd"/>
      <w:r w:rsidR="005066F0">
        <w:t xml:space="preserve"> </w:t>
      </w:r>
      <w:proofErr w:type="spellStart"/>
      <w:r w:rsidR="005066F0">
        <w:t>management</w:t>
      </w:r>
      <w:proofErr w:type="spellEnd"/>
      <w:r w:rsidR="005066F0">
        <w:t xml:space="preserve"> </w:t>
      </w:r>
      <w:proofErr w:type="spellStart"/>
      <w:r w:rsidR="005066F0">
        <w:t>of</w:t>
      </w:r>
      <w:proofErr w:type="spellEnd"/>
      <w:r w:rsidR="005066F0">
        <w:t xml:space="preserve"> </w:t>
      </w:r>
      <w:proofErr w:type="spellStart"/>
      <w:r w:rsidR="005066F0">
        <w:t>the</w:t>
      </w:r>
      <w:proofErr w:type="spellEnd"/>
      <w:r w:rsidR="005066F0">
        <w:t xml:space="preserve"> </w:t>
      </w:r>
      <w:proofErr w:type="spellStart"/>
      <w:r w:rsidR="005066F0">
        <w:t>case</w:t>
      </w:r>
      <w:proofErr w:type="spellEnd"/>
      <w:r w:rsidR="005066F0">
        <w:t>)</w:t>
      </w:r>
      <w:r>
        <w:t>,</w:t>
      </w:r>
    </w:p>
    <w:p w:rsidR="008F16D8" w:rsidRDefault="008F16D8" w:rsidP="008F16D8">
      <w:pPr>
        <w:pStyle w:val="Listenabsatz"/>
        <w:numPr>
          <w:ilvl w:val="0"/>
          <w:numId w:val="22"/>
        </w:numPr>
      </w:pPr>
      <w:r>
        <w:t xml:space="preserve">In </w:t>
      </w:r>
      <w:proofErr w:type="spellStart"/>
      <w:r>
        <w:t>principle</w:t>
      </w:r>
      <w:proofErr w:type="spellEnd"/>
      <w:r>
        <w:t xml:space="preserve">, </w:t>
      </w:r>
      <w:proofErr w:type="spellStart"/>
      <w:r>
        <w:t>either</w:t>
      </w:r>
      <w:proofErr w:type="spellEnd"/>
      <w:r>
        <w:t xml:space="preserve"> </w:t>
      </w:r>
      <w:proofErr w:type="spellStart"/>
      <w:r>
        <w:t>could</w:t>
      </w:r>
      <w:proofErr w:type="spellEnd"/>
      <w:r>
        <w:t xml:space="preserve"> </w:t>
      </w:r>
      <w:proofErr w:type="spellStart"/>
      <w:r>
        <w:t>be</w:t>
      </w:r>
      <w:proofErr w:type="spellEnd"/>
      <w:r>
        <w:t xml:space="preserve"> professional </w:t>
      </w:r>
      <w:proofErr w:type="spellStart"/>
      <w:r>
        <w:t>judges</w:t>
      </w:r>
      <w:proofErr w:type="spellEnd"/>
      <w:r>
        <w:t>, but</w:t>
      </w:r>
    </w:p>
    <w:p w:rsidR="008F16D8" w:rsidRDefault="008F16D8" w:rsidP="008F16D8">
      <w:pPr>
        <w:pStyle w:val="Listenabsatz"/>
        <w:numPr>
          <w:ilvl w:val="0"/>
          <w:numId w:val="22"/>
        </w:numPr>
      </w:pPr>
      <w:proofErr w:type="spellStart"/>
      <w:r>
        <w:t>typically</w:t>
      </w:r>
      <w:proofErr w:type="spellEnd"/>
      <w:r>
        <w:t>, „</w:t>
      </w:r>
      <w:proofErr w:type="spellStart"/>
      <w:r>
        <w:t>judges</w:t>
      </w:r>
      <w:proofErr w:type="spellEnd"/>
      <w:r>
        <w:t xml:space="preserve"> </w:t>
      </w:r>
      <w:proofErr w:type="spellStart"/>
      <w:r>
        <w:t>of</w:t>
      </w:r>
      <w:proofErr w:type="spellEnd"/>
      <w:r>
        <w:t xml:space="preserve"> </w:t>
      </w:r>
      <w:proofErr w:type="spellStart"/>
      <w:r>
        <w:t>decisions</w:t>
      </w:r>
      <w:proofErr w:type="spellEnd"/>
      <w:r>
        <w:t xml:space="preserve">“ </w:t>
      </w:r>
      <w:proofErr w:type="spellStart"/>
      <w:r>
        <w:t>are</w:t>
      </w:r>
      <w:proofErr w:type="spellEnd"/>
      <w:r>
        <w:t xml:space="preserve"> </w:t>
      </w:r>
      <w:proofErr w:type="spellStart"/>
      <w:r w:rsidR="005066F0">
        <w:t>lay</w:t>
      </w:r>
      <w:proofErr w:type="spellEnd"/>
      <w:r w:rsidR="005066F0">
        <w:t xml:space="preserve"> </w:t>
      </w:r>
      <w:proofErr w:type="spellStart"/>
      <w:r w:rsidR="005066F0">
        <w:t>judges</w:t>
      </w:r>
      <w:proofErr w:type="spellEnd"/>
      <w:r>
        <w:t>.</w:t>
      </w:r>
    </w:p>
    <w:p w:rsidR="008F16D8" w:rsidRDefault="008F16D8" w:rsidP="008F16D8">
      <w:pPr>
        <w:pStyle w:val="Listenabsatz"/>
        <w:numPr>
          <w:ilvl w:val="0"/>
          <w:numId w:val="22"/>
        </w:numPr>
      </w:pPr>
      <w:proofErr w:type="spellStart"/>
      <w:r>
        <w:t>Explains</w:t>
      </w:r>
      <w:proofErr w:type="spellEnd"/>
      <w:r>
        <w:t xml:space="preserve"> </w:t>
      </w:r>
      <w:proofErr w:type="spellStart"/>
      <w:r>
        <w:t>jury</w:t>
      </w:r>
      <w:proofErr w:type="spellEnd"/>
      <w:r>
        <w:t xml:space="preserve"> </w:t>
      </w:r>
      <w:proofErr w:type="spellStart"/>
      <w:r>
        <w:t>system</w:t>
      </w:r>
      <w:proofErr w:type="spellEnd"/>
      <w:r>
        <w:t>.</w:t>
      </w:r>
    </w:p>
    <w:p w:rsidR="008F16D8" w:rsidRDefault="008F16D8" w:rsidP="008F16D8">
      <w:pPr>
        <w:pStyle w:val="Listenabsatz"/>
        <w:numPr>
          <w:ilvl w:val="0"/>
          <w:numId w:val="21"/>
        </w:numPr>
      </w:pPr>
      <w:r>
        <w:t xml:space="preserve">Story </w:t>
      </w:r>
      <w:proofErr w:type="spellStart"/>
      <w:r>
        <w:t>model</w:t>
      </w:r>
      <w:proofErr w:type="spellEnd"/>
      <w:r>
        <w:t xml:space="preserve">? </w:t>
      </w:r>
      <w:proofErr w:type="spellStart"/>
      <w:r>
        <w:t>Is</w:t>
      </w:r>
      <w:proofErr w:type="spellEnd"/>
      <w:r>
        <w:t xml:space="preserve"> </w:t>
      </w:r>
      <w:proofErr w:type="spellStart"/>
      <w:r>
        <w:t>jury</w:t>
      </w:r>
      <w:proofErr w:type="spellEnd"/>
      <w:r>
        <w:t xml:space="preserve"> </w:t>
      </w:r>
      <w:proofErr w:type="spellStart"/>
      <w:r>
        <w:t>system</w:t>
      </w:r>
      <w:proofErr w:type="spellEnd"/>
      <w:r>
        <w:t xml:space="preserve"> </w:t>
      </w:r>
      <w:proofErr w:type="spellStart"/>
      <w:r>
        <w:t>plagued</w:t>
      </w:r>
      <w:proofErr w:type="spellEnd"/>
      <w:r>
        <w:t xml:space="preserve"> </w:t>
      </w:r>
      <w:proofErr w:type="spellStart"/>
      <w:r>
        <w:t>with</w:t>
      </w:r>
      <w:proofErr w:type="spellEnd"/>
      <w:r>
        <w:t xml:space="preserve"> </w:t>
      </w:r>
      <w:proofErr w:type="spellStart"/>
      <w:r>
        <w:t>identical</w:t>
      </w:r>
      <w:proofErr w:type="spellEnd"/>
      <w:r>
        <w:t xml:space="preserve"> </w:t>
      </w:r>
      <w:proofErr w:type="spellStart"/>
      <w:r>
        <w:t>problem</w:t>
      </w:r>
      <w:proofErr w:type="spellEnd"/>
      <w:r>
        <w:t>?</w:t>
      </w:r>
    </w:p>
    <w:p w:rsidR="008F16D8" w:rsidRDefault="008F16D8" w:rsidP="008F16D8">
      <w:pPr>
        <w:pStyle w:val="Listenabsatz"/>
        <w:numPr>
          <w:ilvl w:val="0"/>
          <w:numId w:val="22"/>
        </w:numPr>
      </w:pPr>
      <w:proofErr w:type="spellStart"/>
      <w:r>
        <w:t>No</w:t>
      </w:r>
      <w:proofErr w:type="spellEnd"/>
      <w:r>
        <w:t xml:space="preserve">. </w:t>
      </w:r>
      <w:proofErr w:type="spellStart"/>
      <w:r>
        <w:t>Only</w:t>
      </w:r>
      <w:proofErr w:type="spellEnd"/>
      <w:r>
        <w:t xml:space="preserve"> </w:t>
      </w:r>
      <w:proofErr w:type="spellStart"/>
      <w:r>
        <w:t>with</w:t>
      </w:r>
      <w:proofErr w:type="spellEnd"/>
      <w:r>
        <w:t xml:space="preserve"> a </w:t>
      </w:r>
      <w:proofErr w:type="spellStart"/>
      <w:r>
        <w:t>similar</w:t>
      </w:r>
      <w:proofErr w:type="spellEnd"/>
      <w:r>
        <w:t xml:space="preserve"> </w:t>
      </w:r>
      <w:proofErr w:type="spellStart"/>
      <w:r>
        <w:t>problem</w:t>
      </w:r>
      <w:proofErr w:type="spellEnd"/>
      <w:r>
        <w:t>.</w:t>
      </w:r>
    </w:p>
    <w:p w:rsidR="008F16D8" w:rsidRDefault="008F16D8" w:rsidP="008F16D8">
      <w:pPr>
        <w:pStyle w:val="Listenabsatz"/>
        <w:numPr>
          <w:ilvl w:val="0"/>
          <w:numId w:val="22"/>
        </w:numPr>
      </w:pPr>
      <w:r>
        <w:t xml:space="preserve">True, human </w:t>
      </w:r>
      <w:proofErr w:type="spellStart"/>
      <w:r>
        <w:t>beings</w:t>
      </w:r>
      <w:proofErr w:type="spellEnd"/>
      <w:r>
        <w:t xml:space="preserve"> </w:t>
      </w:r>
      <w:proofErr w:type="spellStart"/>
      <w:r>
        <w:t>are</w:t>
      </w:r>
      <w:proofErr w:type="spellEnd"/>
      <w:r>
        <w:t xml:space="preserve"> not a </w:t>
      </w:r>
      <w:proofErr w:type="spellStart"/>
      <w:r>
        <w:t>computer</w:t>
      </w:r>
      <w:proofErr w:type="spellEnd"/>
      <w:r>
        <w:t xml:space="preserve"> </w:t>
      </w:r>
      <w:proofErr w:type="spellStart"/>
      <w:r>
        <w:t>which</w:t>
      </w:r>
      <w:proofErr w:type="spellEnd"/>
      <w:r>
        <w:t xml:space="preserve"> </w:t>
      </w:r>
      <w:proofErr w:type="spellStart"/>
      <w:r>
        <w:t>first</w:t>
      </w:r>
      <w:proofErr w:type="spellEnd"/>
      <w:r>
        <w:t xml:space="preserve"> </w:t>
      </w:r>
      <w:proofErr w:type="spellStart"/>
      <w:r>
        <w:t>gather</w:t>
      </w:r>
      <w:proofErr w:type="spellEnd"/>
      <w:r>
        <w:t xml:space="preserve"> all </w:t>
      </w:r>
      <w:proofErr w:type="spellStart"/>
      <w:r>
        <w:t>available</w:t>
      </w:r>
      <w:proofErr w:type="spellEnd"/>
      <w:r>
        <w:t xml:space="preserve"> </w:t>
      </w:r>
      <w:proofErr w:type="spellStart"/>
      <w:r>
        <w:t>information</w:t>
      </w:r>
      <w:proofErr w:type="spellEnd"/>
      <w:r>
        <w:t xml:space="preserve"> </w:t>
      </w:r>
      <w:proofErr w:type="spellStart"/>
      <w:r>
        <w:t>and</w:t>
      </w:r>
      <w:proofErr w:type="spellEnd"/>
      <w:r>
        <w:t xml:space="preserve"> </w:t>
      </w:r>
      <w:proofErr w:type="spellStart"/>
      <w:r>
        <w:t>then</w:t>
      </w:r>
      <w:proofErr w:type="spellEnd"/>
      <w:r>
        <w:t xml:space="preserve"> („press </w:t>
      </w:r>
      <w:proofErr w:type="spellStart"/>
      <w:r>
        <w:t>button</w:t>
      </w:r>
      <w:proofErr w:type="spellEnd"/>
      <w:r>
        <w:t xml:space="preserve">“) </w:t>
      </w:r>
      <w:proofErr w:type="spellStart"/>
      <w:r>
        <w:t>process</w:t>
      </w:r>
      <w:proofErr w:type="spellEnd"/>
      <w:r>
        <w:t xml:space="preserve"> it.</w:t>
      </w:r>
    </w:p>
    <w:p w:rsidR="008F16D8" w:rsidRDefault="008F16D8" w:rsidP="008F16D8">
      <w:pPr>
        <w:pStyle w:val="Listenabsatz"/>
        <w:numPr>
          <w:ilvl w:val="0"/>
          <w:numId w:val="22"/>
        </w:numPr>
      </w:pPr>
      <w:proofErr w:type="spellStart"/>
      <w:r>
        <w:t>Instead</w:t>
      </w:r>
      <w:proofErr w:type="spellEnd"/>
      <w:r>
        <w:t xml:space="preserve">, gradual </w:t>
      </w:r>
      <w:proofErr w:type="spellStart"/>
      <w:r>
        <w:t>processing</w:t>
      </w:r>
      <w:proofErr w:type="spellEnd"/>
      <w:r>
        <w:t xml:space="preserve"> </w:t>
      </w:r>
      <w:proofErr w:type="spellStart"/>
      <w:r>
        <w:t>of</w:t>
      </w:r>
      <w:proofErr w:type="spellEnd"/>
      <w:r>
        <w:t xml:space="preserve"> </w:t>
      </w:r>
      <w:proofErr w:type="spellStart"/>
      <w:r>
        <w:t>information</w:t>
      </w:r>
      <w:proofErr w:type="spellEnd"/>
      <w:r>
        <w:t xml:space="preserve">, </w:t>
      </w:r>
      <w:proofErr w:type="spellStart"/>
      <w:r>
        <w:t>and</w:t>
      </w:r>
      <w:proofErr w:type="spellEnd"/>
      <w:r>
        <w:t xml:space="preserve"> </w:t>
      </w:r>
      <w:proofErr w:type="spellStart"/>
      <w:r>
        <w:t>hypotheses</w:t>
      </w:r>
      <w:proofErr w:type="spellEnd"/>
      <w:r>
        <w:t xml:space="preserve"> </w:t>
      </w:r>
      <w:proofErr w:type="spellStart"/>
      <w:r>
        <w:t>are</w:t>
      </w:r>
      <w:proofErr w:type="spellEnd"/>
      <w:r>
        <w:t xml:space="preserve"> </w:t>
      </w:r>
      <w:proofErr w:type="spellStart"/>
      <w:r>
        <w:t>built</w:t>
      </w:r>
      <w:proofErr w:type="spellEnd"/>
      <w:r>
        <w:t xml:space="preserve"> </w:t>
      </w:r>
      <w:proofErr w:type="spellStart"/>
      <w:r>
        <w:t>and</w:t>
      </w:r>
      <w:proofErr w:type="spellEnd"/>
      <w:r>
        <w:t xml:space="preserve"> </w:t>
      </w:r>
      <w:proofErr w:type="spellStart"/>
      <w:r>
        <w:t>adapted</w:t>
      </w:r>
      <w:proofErr w:type="spellEnd"/>
      <w:r>
        <w:t xml:space="preserve"> </w:t>
      </w:r>
      <w:proofErr w:type="spellStart"/>
      <w:r>
        <w:t>constantly</w:t>
      </w:r>
      <w:proofErr w:type="spellEnd"/>
      <w:r>
        <w:t xml:space="preserve"> </w:t>
      </w:r>
      <w:proofErr w:type="spellStart"/>
      <w:r>
        <w:t>as</w:t>
      </w:r>
      <w:proofErr w:type="spellEnd"/>
      <w:r>
        <w:t xml:space="preserve"> </w:t>
      </w:r>
      <w:proofErr w:type="spellStart"/>
      <w:r>
        <w:t>the</w:t>
      </w:r>
      <w:proofErr w:type="spellEnd"/>
      <w:r>
        <w:t xml:space="preserve"> </w:t>
      </w:r>
      <w:proofErr w:type="spellStart"/>
      <w:r>
        <w:t>procedure</w:t>
      </w:r>
      <w:proofErr w:type="spellEnd"/>
      <w:r>
        <w:t xml:space="preserve"> </w:t>
      </w:r>
      <w:proofErr w:type="spellStart"/>
      <w:r>
        <w:t>develops</w:t>
      </w:r>
      <w:proofErr w:type="spellEnd"/>
      <w:r>
        <w:t>.</w:t>
      </w:r>
    </w:p>
    <w:p w:rsidR="008F16D8" w:rsidRDefault="008F16D8" w:rsidP="008F16D8">
      <w:pPr>
        <w:pStyle w:val="Listenabsatz"/>
        <w:numPr>
          <w:ilvl w:val="0"/>
          <w:numId w:val="22"/>
        </w:numPr>
      </w:pPr>
      <w:r>
        <w:t xml:space="preserve">First </w:t>
      </w:r>
      <w:proofErr w:type="spellStart"/>
      <w:r>
        <w:t>piece</w:t>
      </w:r>
      <w:proofErr w:type="spellEnd"/>
      <w:r>
        <w:t xml:space="preserve"> </w:t>
      </w:r>
      <w:proofErr w:type="spellStart"/>
      <w:r>
        <w:t>of</w:t>
      </w:r>
      <w:proofErr w:type="spellEnd"/>
      <w:r>
        <w:t xml:space="preserve"> </w:t>
      </w:r>
      <w:proofErr w:type="spellStart"/>
      <w:r>
        <w:t>evidence</w:t>
      </w:r>
      <w:proofErr w:type="spellEnd"/>
      <w:r>
        <w:t xml:space="preserve"> </w:t>
      </w:r>
      <w:proofErr w:type="spellStart"/>
      <w:r>
        <w:t>provides</w:t>
      </w:r>
      <w:proofErr w:type="spellEnd"/>
      <w:r>
        <w:t xml:space="preserve"> </w:t>
      </w:r>
      <w:proofErr w:type="spellStart"/>
      <w:r>
        <w:t>frame</w:t>
      </w:r>
      <w:proofErr w:type="spellEnd"/>
      <w:r>
        <w:t xml:space="preserve">, </w:t>
      </w:r>
      <w:proofErr w:type="spellStart"/>
      <w:r>
        <w:t>through</w:t>
      </w:r>
      <w:proofErr w:type="spellEnd"/>
      <w:r>
        <w:t xml:space="preserve"> </w:t>
      </w:r>
      <w:proofErr w:type="spellStart"/>
      <w:r>
        <w:t>which</w:t>
      </w:r>
      <w:proofErr w:type="spellEnd"/>
      <w:r>
        <w:t xml:space="preserve"> subsequent </w:t>
      </w:r>
      <w:proofErr w:type="spellStart"/>
      <w:r>
        <w:t>evidence</w:t>
      </w:r>
      <w:proofErr w:type="spellEnd"/>
      <w:r>
        <w:t xml:space="preserve"> </w:t>
      </w:r>
      <w:proofErr w:type="spellStart"/>
      <w:r>
        <w:t>is</w:t>
      </w:r>
      <w:proofErr w:type="spellEnd"/>
      <w:r>
        <w:t xml:space="preserve"> </w:t>
      </w:r>
      <w:proofErr w:type="spellStart"/>
      <w:r>
        <w:t>seen</w:t>
      </w:r>
      <w:proofErr w:type="spellEnd"/>
      <w:r>
        <w:t xml:space="preserve"> </w:t>
      </w:r>
      <w:proofErr w:type="spellStart"/>
      <w:r>
        <w:t>and</w:t>
      </w:r>
      <w:proofErr w:type="spellEnd"/>
      <w:r>
        <w:t xml:space="preserve"> </w:t>
      </w:r>
      <w:proofErr w:type="spellStart"/>
      <w:r>
        <w:t>interpreted</w:t>
      </w:r>
      <w:proofErr w:type="spellEnd"/>
      <w:r>
        <w:t xml:space="preserve"> (</w:t>
      </w:r>
      <w:proofErr w:type="spellStart"/>
      <w:r>
        <w:t>with</w:t>
      </w:r>
      <w:proofErr w:type="spellEnd"/>
      <w:r>
        <w:t xml:space="preserve"> </w:t>
      </w:r>
      <w:proofErr w:type="spellStart"/>
      <w:r>
        <w:t>or</w:t>
      </w:r>
      <w:proofErr w:type="spellEnd"/>
      <w:r>
        <w:t xml:space="preserve"> </w:t>
      </w:r>
      <w:proofErr w:type="spellStart"/>
      <w:r>
        <w:t>without</w:t>
      </w:r>
      <w:proofErr w:type="spellEnd"/>
      <w:r>
        <w:t xml:space="preserve"> „</w:t>
      </w:r>
      <w:proofErr w:type="spellStart"/>
      <w:r>
        <w:t>story</w:t>
      </w:r>
      <w:proofErr w:type="spellEnd"/>
      <w:r>
        <w:t>“).</w:t>
      </w:r>
    </w:p>
    <w:p w:rsidR="008F16D8" w:rsidRDefault="008F16D8" w:rsidP="008F16D8">
      <w:pPr>
        <w:pStyle w:val="Listenabsatz"/>
        <w:numPr>
          <w:ilvl w:val="0"/>
          <w:numId w:val="22"/>
        </w:numPr>
      </w:pPr>
      <w:r>
        <w:t xml:space="preserve">In </w:t>
      </w:r>
      <w:proofErr w:type="spellStart"/>
      <w:r>
        <w:t>principle</w:t>
      </w:r>
      <w:proofErr w:type="spellEnd"/>
      <w:r>
        <w:t xml:space="preserve">, </w:t>
      </w:r>
      <w:proofErr w:type="spellStart"/>
      <w:r>
        <w:t>unavoidable</w:t>
      </w:r>
      <w:proofErr w:type="spellEnd"/>
      <w:r>
        <w:t xml:space="preserve">. </w:t>
      </w:r>
      <w:proofErr w:type="spellStart"/>
      <w:r>
        <w:t>Less</w:t>
      </w:r>
      <w:proofErr w:type="spellEnd"/>
      <w:r>
        <w:t xml:space="preserve"> </w:t>
      </w:r>
      <w:proofErr w:type="spellStart"/>
      <w:r>
        <w:t>acute</w:t>
      </w:r>
      <w:proofErr w:type="spellEnd"/>
      <w:r>
        <w:t xml:space="preserve">, </w:t>
      </w:r>
      <w:proofErr w:type="spellStart"/>
      <w:r>
        <w:t>because</w:t>
      </w:r>
      <w:proofErr w:type="spellEnd"/>
      <w:r>
        <w:t xml:space="preserve"> </w:t>
      </w:r>
      <w:proofErr w:type="spellStart"/>
      <w:r>
        <w:t>hyotheses</w:t>
      </w:r>
      <w:proofErr w:type="spellEnd"/>
      <w:r>
        <w:t xml:space="preserve"> </w:t>
      </w:r>
      <w:proofErr w:type="spellStart"/>
      <w:r>
        <w:t>are</w:t>
      </w:r>
      <w:proofErr w:type="spellEnd"/>
      <w:r>
        <w:t xml:space="preserve"> not so </w:t>
      </w:r>
      <w:proofErr w:type="spellStart"/>
      <w:r>
        <w:t>stable</w:t>
      </w:r>
      <w:proofErr w:type="spellEnd"/>
      <w:r>
        <w:t xml:space="preserve"> </w:t>
      </w:r>
      <w:proofErr w:type="spellStart"/>
      <w:r>
        <w:t>as</w:t>
      </w:r>
      <w:proofErr w:type="spellEnd"/>
      <w:r>
        <w:t xml:space="preserve"> </w:t>
      </w:r>
      <w:proofErr w:type="spellStart"/>
      <w:r>
        <w:t>if</w:t>
      </w:r>
      <w:proofErr w:type="spellEnd"/>
      <w:r>
        <w:t xml:space="preserve"> </w:t>
      </w:r>
      <w:proofErr w:type="spellStart"/>
      <w:r>
        <w:t>built</w:t>
      </w:r>
      <w:proofErr w:type="spellEnd"/>
      <w:r>
        <w:t xml:space="preserve"> </w:t>
      </w:r>
      <w:proofErr w:type="spellStart"/>
      <w:r>
        <w:t>beforehand</w:t>
      </w:r>
      <w:proofErr w:type="spellEnd"/>
      <w:r>
        <w:t xml:space="preserve">, </w:t>
      </w:r>
      <w:proofErr w:type="spellStart"/>
      <w:r>
        <w:t>based</w:t>
      </w:r>
      <w:proofErr w:type="spellEnd"/>
      <w:r>
        <w:t xml:space="preserve"> on </w:t>
      </w:r>
      <w:proofErr w:type="spellStart"/>
      <w:r>
        <w:t>entire</w:t>
      </w:r>
      <w:proofErr w:type="spellEnd"/>
      <w:r>
        <w:t xml:space="preserve"> </w:t>
      </w:r>
      <w:proofErr w:type="spellStart"/>
      <w:r>
        <w:t>file</w:t>
      </w:r>
      <w:proofErr w:type="spellEnd"/>
      <w:r>
        <w:t xml:space="preserve">. True </w:t>
      </w:r>
      <w:proofErr w:type="spellStart"/>
      <w:r>
        <w:t>for</w:t>
      </w:r>
      <w:proofErr w:type="spellEnd"/>
      <w:r>
        <w:t xml:space="preserve"> </w:t>
      </w:r>
      <w:proofErr w:type="spellStart"/>
      <w:r>
        <w:t>any</w:t>
      </w:r>
      <w:proofErr w:type="spellEnd"/>
      <w:r>
        <w:t xml:space="preserve"> (professional </w:t>
      </w:r>
      <w:proofErr w:type="spellStart"/>
      <w:r>
        <w:t>or</w:t>
      </w:r>
      <w:proofErr w:type="spellEnd"/>
      <w:r>
        <w:t xml:space="preserve"> </w:t>
      </w:r>
      <w:proofErr w:type="spellStart"/>
      <w:r>
        <w:t>lay</w:t>
      </w:r>
      <w:proofErr w:type="spellEnd"/>
      <w:r>
        <w:t xml:space="preserve">) </w:t>
      </w:r>
      <w:proofErr w:type="spellStart"/>
      <w:r>
        <w:t>decision</w:t>
      </w:r>
      <w:proofErr w:type="spellEnd"/>
      <w:r>
        <w:t xml:space="preserve"> </w:t>
      </w:r>
      <w:proofErr w:type="spellStart"/>
      <w:r>
        <w:t>maker</w:t>
      </w:r>
      <w:proofErr w:type="spellEnd"/>
      <w:r>
        <w:t>.</w:t>
      </w:r>
    </w:p>
    <w:p w:rsidR="008F16D8" w:rsidRDefault="005066F0" w:rsidP="008F16D8">
      <w:pPr>
        <w:pStyle w:val="Listenabsatz"/>
        <w:numPr>
          <w:ilvl w:val="0"/>
          <w:numId w:val="22"/>
        </w:numPr>
      </w:pPr>
      <w:r>
        <w:lastRenderedPageBreak/>
        <w:t xml:space="preserve">See </w:t>
      </w:r>
      <w:proofErr w:type="spellStart"/>
      <w:r>
        <w:t>experiment</w:t>
      </w:r>
      <w:proofErr w:type="spellEnd"/>
      <w:r>
        <w:t xml:space="preserve"> </w:t>
      </w:r>
      <w:proofErr w:type="spellStart"/>
      <w:r>
        <w:t>presented</w:t>
      </w:r>
      <w:proofErr w:type="spellEnd"/>
      <w:r>
        <w:t xml:space="preserve"> </w:t>
      </w:r>
      <w:proofErr w:type="spellStart"/>
      <w:r>
        <w:t>here</w:t>
      </w:r>
      <w:proofErr w:type="spellEnd"/>
      <w:r>
        <w:t xml:space="preserve">, </w:t>
      </w:r>
      <w:proofErr w:type="spellStart"/>
      <w:r>
        <w:t>paper</w:t>
      </w:r>
      <w:proofErr w:type="spellEnd"/>
      <w:r>
        <w:t xml:space="preserve"> </w:t>
      </w:r>
      <w:proofErr w:type="spellStart"/>
      <w:r>
        <w:t>by</w:t>
      </w:r>
      <w:proofErr w:type="spellEnd"/>
      <w:r>
        <w:t xml:space="preserve"> </w:t>
      </w:r>
      <w:proofErr w:type="spellStart"/>
      <w:r w:rsidR="003F1379">
        <w:t>Mischkowski</w:t>
      </w:r>
      <w:proofErr w:type="spellEnd"/>
      <w:r w:rsidR="003F1379">
        <w:t>/Glöckner/</w:t>
      </w:r>
      <w:proofErr w:type="spellStart"/>
      <w:r w:rsidR="003F1379">
        <w:t>Lewisch</w:t>
      </w:r>
      <w:proofErr w:type="spellEnd"/>
      <w:r w:rsidR="003F1379">
        <w:t>.</w:t>
      </w:r>
    </w:p>
    <w:p w:rsidR="008F16D8" w:rsidRDefault="008F16D8" w:rsidP="008F16D8">
      <w:pPr>
        <w:pStyle w:val="Listenabsatz"/>
        <w:ind w:left="2160"/>
      </w:pPr>
    </w:p>
    <w:p w:rsidR="008F16D8" w:rsidRPr="008F16D8" w:rsidRDefault="008F16D8" w:rsidP="008F16D8">
      <w:pPr>
        <w:pStyle w:val="Listenabsatz"/>
        <w:numPr>
          <w:ilvl w:val="0"/>
          <w:numId w:val="25"/>
        </w:numPr>
        <w:rPr>
          <w:b/>
        </w:rPr>
      </w:pPr>
      <w:proofErr w:type="spellStart"/>
      <w:r w:rsidRPr="008F16D8">
        <w:rPr>
          <w:b/>
        </w:rPr>
        <w:t>Perspective</w:t>
      </w:r>
      <w:proofErr w:type="spellEnd"/>
      <w:r w:rsidRPr="008F16D8">
        <w:rPr>
          <w:b/>
        </w:rPr>
        <w:t xml:space="preserve"> Bias</w:t>
      </w:r>
    </w:p>
    <w:p w:rsidR="008F16D8" w:rsidRDefault="008F16D8" w:rsidP="008F16D8">
      <w:pPr>
        <w:pStyle w:val="Listenabsatz"/>
        <w:numPr>
          <w:ilvl w:val="0"/>
          <w:numId w:val="21"/>
        </w:numPr>
      </w:pPr>
      <w:r>
        <w:t xml:space="preserve">News </w:t>
      </w:r>
      <w:proofErr w:type="spellStart"/>
      <w:proofErr w:type="gramStart"/>
      <w:r>
        <w:t>does</w:t>
      </w:r>
      <w:proofErr w:type="spellEnd"/>
      <w:proofErr w:type="gramEnd"/>
      <w:r>
        <w:t xml:space="preserve"> not </w:t>
      </w:r>
      <w:proofErr w:type="spellStart"/>
      <w:r>
        <w:t>have</w:t>
      </w:r>
      <w:proofErr w:type="spellEnd"/>
      <w:r>
        <w:t xml:space="preserve"> informative </w:t>
      </w:r>
      <w:proofErr w:type="spellStart"/>
      <w:r>
        <w:t>value</w:t>
      </w:r>
      <w:proofErr w:type="spellEnd"/>
      <w:r>
        <w:t xml:space="preserve"> </w:t>
      </w:r>
      <w:proofErr w:type="spellStart"/>
      <w:r>
        <w:t>by</w:t>
      </w:r>
      <w:proofErr w:type="spellEnd"/>
      <w:r>
        <w:t xml:space="preserve"> </w:t>
      </w:r>
      <w:proofErr w:type="spellStart"/>
      <w:r>
        <w:t>itself</w:t>
      </w:r>
      <w:proofErr w:type="spellEnd"/>
      <w:r>
        <w:t>.</w:t>
      </w:r>
    </w:p>
    <w:p w:rsidR="008F16D8" w:rsidRDefault="008F16D8" w:rsidP="008F16D8">
      <w:pPr>
        <w:pStyle w:val="Listenabsatz"/>
        <w:numPr>
          <w:ilvl w:val="0"/>
          <w:numId w:val="21"/>
        </w:numPr>
      </w:pPr>
      <w:proofErr w:type="spellStart"/>
      <w:r>
        <w:t>Individuals</w:t>
      </w:r>
      <w:proofErr w:type="spellEnd"/>
      <w:r>
        <w:t xml:space="preserve"> „</w:t>
      </w:r>
      <w:proofErr w:type="spellStart"/>
      <w:r>
        <w:t>create</w:t>
      </w:r>
      <w:proofErr w:type="spellEnd"/>
      <w:r>
        <w:t xml:space="preserve">“ a </w:t>
      </w:r>
      <w:proofErr w:type="spellStart"/>
      <w:r>
        <w:t>reality</w:t>
      </w:r>
      <w:proofErr w:type="spellEnd"/>
      <w:r>
        <w:t xml:space="preserve"> </w:t>
      </w:r>
      <w:proofErr w:type="spellStart"/>
      <w:r>
        <w:t>by</w:t>
      </w:r>
      <w:proofErr w:type="spellEnd"/>
      <w:r>
        <w:t xml:space="preserve"> </w:t>
      </w:r>
      <w:proofErr w:type="spellStart"/>
      <w:r>
        <w:t>attaching</w:t>
      </w:r>
      <w:proofErr w:type="spellEnd"/>
      <w:r>
        <w:t xml:space="preserve"> a </w:t>
      </w:r>
      <w:proofErr w:type="spellStart"/>
      <w:r>
        <w:t>certain</w:t>
      </w:r>
      <w:proofErr w:type="spellEnd"/>
      <w:r>
        <w:t xml:space="preserve"> </w:t>
      </w:r>
      <w:proofErr w:type="spellStart"/>
      <w:r>
        <w:t>meaning</w:t>
      </w:r>
      <w:proofErr w:type="spellEnd"/>
      <w:r>
        <w:t xml:space="preserve"> </w:t>
      </w:r>
      <w:proofErr w:type="spellStart"/>
      <w:r>
        <w:t>to</w:t>
      </w:r>
      <w:proofErr w:type="spellEnd"/>
      <w:r>
        <w:t xml:space="preserve"> </w:t>
      </w:r>
      <w:proofErr w:type="spellStart"/>
      <w:r>
        <w:t>facts</w:t>
      </w:r>
      <w:proofErr w:type="spellEnd"/>
      <w:r>
        <w:t xml:space="preserve"> („</w:t>
      </w:r>
      <w:proofErr w:type="spellStart"/>
      <w:r>
        <w:t>framing</w:t>
      </w:r>
      <w:proofErr w:type="spellEnd"/>
      <w:r>
        <w:t>“).</w:t>
      </w:r>
    </w:p>
    <w:p w:rsidR="008F16D8" w:rsidRDefault="008F16D8" w:rsidP="008F16D8">
      <w:pPr>
        <w:pStyle w:val="Listenabsatz"/>
        <w:numPr>
          <w:ilvl w:val="0"/>
          <w:numId w:val="21"/>
        </w:numPr>
      </w:pPr>
      <w:proofErr w:type="spellStart"/>
      <w:r>
        <w:t>Assignment</w:t>
      </w:r>
      <w:proofErr w:type="spellEnd"/>
      <w:r>
        <w:t xml:space="preserve"> </w:t>
      </w:r>
      <w:proofErr w:type="spellStart"/>
      <w:r>
        <w:t>of</w:t>
      </w:r>
      <w:proofErr w:type="spellEnd"/>
      <w:r>
        <w:t xml:space="preserve"> a </w:t>
      </w:r>
      <w:proofErr w:type="spellStart"/>
      <w:r>
        <w:t>specific</w:t>
      </w:r>
      <w:proofErr w:type="spellEnd"/>
      <w:r>
        <w:t xml:space="preserve"> </w:t>
      </w:r>
      <w:proofErr w:type="spellStart"/>
      <w:r>
        <w:t>task</w:t>
      </w:r>
      <w:proofErr w:type="spellEnd"/>
      <w:r>
        <w:t xml:space="preserve"> </w:t>
      </w:r>
      <w:proofErr w:type="spellStart"/>
      <w:r>
        <w:t>forces</w:t>
      </w:r>
      <w:proofErr w:type="spellEnd"/>
      <w:r>
        <w:t xml:space="preserve"> individual </w:t>
      </w:r>
      <w:proofErr w:type="spellStart"/>
      <w:r>
        <w:t>to</w:t>
      </w:r>
      <w:proofErr w:type="spellEnd"/>
      <w:r>
        <w:t xml:space="preserve"> </w:t>
      </w:r>
      <w:proofErr w:type="spellStart"/>
      <w:r>
        <w:t>make</w:t>
      </w:r>
      <w:proofErr w:type="spellEnd"/>
      <w:r>
        <w:t xml:space="preserve"> </w:t>
      </w:r>
      <w:proofErr w:type="spellStart"/>
      <w:r>
        <w:t>decision</w:t>
      </w:r>
      <w:proofErr w:type="spellEnd"/>
      <w:r>
        <w:t xml:space="preserve"> in </w:t>
      </w:r>
      <w:proofErr w:type="spellStart"/>
      <w:r>
        <w:t>the</w:t>
      </w:r>
      <w:proofErr w:type="spellEnd"/>
      <w:r>
        <w:t xml:space="preserve"> light </w:t>
      </w:r>
      <w:proofErr w:type="spellStart"/>
      <w:r>
        <w:t>of</w:t>
      </w:r>
      <w:proofErr w:type="spellEnd"/>
      <w:r>
        <w:t xml:space="preserve"> </w:t>
      </w:r>
      <w:proofErr w:type="spellStart"/>
      <w:r>
        <w:t>this</w:t>
      </w:r>
      <w:proofErr w:type="spellEnd"/>
      <w:r>
        <w:t xml:space="preserve"> </w:t>
      </w:r>
      <w:proofErr w:type="spellStart"/>
      <w:r>
        <w:t>perspective</w:t>
      </w:r>
      <w:proofErr w:type="spellEnd"/>
      <w:r>
        <w:t xml:space="preserve">: </w:t>
      </w:r>
    </w:p>
    <w:p w:rsidR="008F16D8" w:rsidRDefault="008F16D8" w:rsidP="008F16D8">
      <w:pPr>
        <w:pStyle w:val="Listenabsatz"/>
        <w:numPr>
          <w:ilvl w:val="0"/>
          <w:numId w:val="21"/>
        </w:numPr>
      </w:pPr>
      <w:r>
        <w:t xml:space="preserve">Debbie-Experiment </w:t>
      </w:r>
      <w:proofErr w:type="spellStart"/>
      <w:r>
        <w:t>by</w:t>
      </w:r>
      <w:proofErr w:type="spellEnd"/>
      <w:r>
        <w:t xml:space="preserve"> Dan Simon:</w:t>
      </w:r>
    </w:p>
    <w:p w:rsidR="008F16D8" w:rsidRDefault="008F16D8" w:rsidP="008F16D8">
      <w:pPr>
        <w:pStyle w:val="Listenabsatz"/>
        <w:numPr>
          <w:ilvl w:val="0"/>
          <w:numId w:val="22"/>
        </w:numPr>
      </w:pPr>
      <w:proofErr w:type="spellStart"/>
      <w:r>
        <w:t>Fictional</w:t>
      </w:r>
      <w:proofErr w:type="spellEnd"/>
      <w:r>
        <w:t xml:space="preserve"> </w:t>
      </w:r>
      <w:proofErr w:type="spellStart"/>
      <w:r>
        <w:t>cheating</w:t>
      </w:r>
      <w:proofErr w:type="spellEnd"/>
      <w:r>
        <w:t xml:space="preserve"> </w:t>
      </w:r>
      <w:proofErr w:type="spellStart"/>
      <w:r>
        <w:t>scenario</w:t>
      </w:r>
      <w:proofErr w:type="spellEnd"/>
      <w:r>
        <w:t>,</w:t>
      </w:r>
    </w:p>
    <w:p w:rsidR="008F16D8" w:rsidRDefault="008F16D8" w:rsidP="008F16D8">
      <w:pPr>
        <w:pStyle w:val="Listenabsatz"/>
        <w:numPr>
          <w:ilvl w:val="0"/>
          <w:numId w:val="22"/>
        </w:numPr>
      </w:pPr>
      <w:r>
        <w:t xml:space="preserve">Assessment </w:t>
      </w:r>
      <w:proofErr w:type="spellStart"/>
      <w:r>
        <w:t>of</w:t>
      </w:r>
      <w:proofErr w:type="spellEnd"/>
      <w:r>
        <w:t xml:space="preserve"> </w:t>
      </w:r>
      <w:proofErr w:type="spellStart"/>
      <w:r>
        <w:t>the</w:t>
      </w:r>
      <w:proofErr w:type="spellEnd"/>
      <w:r>
        <w:t xml:space="preserve"> </w:t>
      </w:r>
      <w:proofErr w:type="spellStart"/>
      <w:r>
        <w:t>facts</w:t>
      </w:r>
      <w:proofErr w:type="spellEnd"/>
      <w:r>
        <w:t xml:space="preserve"> </w:t>
      </w:r>
      <w:proofErr w:type="spellStart"/>
      <w:r>
        <w:t>of</w:t>
      </w:r>
      <w:proofErr w:type="spellEnd"/>
      <w:r>
        <w:t xml:space="preserve"> </w:t>
      </w:r>
      <w:proofErr w:type="spellStart"/>
      <w:r>
        <w:t>the</w:t>
      </w:r>
      <w:proofErr w:type="spellEnd"/>
      <w:r>
        <w:t xml:space="preserve"> </w:t>
      </w:r>
      <w:proofErr w:type="spellStart"/>
      <w:r>
        <w:t>case</w:t>
      </w:r>
      <w:proofErr w:type="spellEnd"/>
      <w:r>
        <w:t xml:space="preserve"> </w:t>
      </w:r>
      <w:proofErr w:type="spellStart"/>
      <w:r>
        <w:t>and</w:t>
      </w:r>
      <w:proofErr w:type="spellEnd"/>
      <w:r>
        <w:t xml:space="preserve"> </w:t>
      </w:r>
      <w:proofErr w:type="spellStart"/>
      <w:r>
        <w:t>of</w:t>
      </w:r>
      <w:proofErr w:type="spellEnd"/>
      <w:r>
        <w:t xml:space="preserve"> </w:t>
      </w:r>
      <w:proofErr w:type="spellStart"/>
      <w:r>
        <w:t>character</w:t>
      </w:r>
      <w:proofErr w:type="spellEnd"/>
      <w:r>
        <w:t xml:space="preserve"> </w:t>
      </w:r>
      <w:proofErr w:type="spellStart"/>
      <w:r>
        <w:t>of</w:t>
      </w:r>
      <w:proofErr w:type="spellEnd"/>
      <w:r>
        <w:t xml:space="preserve"> </w:t>
      </w:r>
      <w:proofErr w:type="spellStart"/>
      <w:r>
        <w:t>suspected</w:t>
      </w:r>
      <w:proofErr w:type="spellEnd"/>
      <w:r>
        <w:t xml:space="preserve"> </w:t>
      </w:r>
      <w:proofErr w:type="spellStart"/>
      <w:r>
        <w:t>student</w:t>
      </w:r>
      <w:proofErr w:type="spellEnd"/>
      <w:r>
        <w:t xml:space="preserve"> </w:t>
      </w:r>
      <w:proofErr w:type="spellStart"/>
      <w:r>
        <w:t>based</w:t>
      </w:r>
      <w:proofErr w:type="spellEnd"/>
      <w:r>
        <w:t xml:space="preserve"> on „</w:t>
      </w:r>
      <w:proofErr w:type="spellStart"/>
      <w:r>
        <w:t>prosecutorial</w:t>
      </w:r>
      <w:proofErr w:type="spellEnd"/>
      <w:r>
        <w:t xml:space="preserve">“ </w:t>
      </w:r>
      <w:proofErr w:type="spellStart"/>
      <w:r>
        <w:t>perspective</w:t>
      </w:r>
      <w:proofErr w:type="spellEnd"/>
      <w:r>
        <w:t>.</w:t>
      </w:r>
    </w:p>
    <w:p w:rsidR="008F16D8" w:rsidRDefault="008F16D8" w:rsidP="008F16D8">
      <w:pPr>
        <w:pStyle w:val="Listenabsatz"/>
        <w:numPr>
          <w:ilvl w:val="0"/>
          <w:numId w:val="22"/>
        </w:numPr>
      </w:pPr>
      <w:r>
        <w:t>Spill-</w:t>
      </w:r>
      <w:proofErr w:type="spellStart"/>
      <w:r>
        <w:t>over</w:t>
      </w:r>
      <w:proofErr w:type="spellEnd"/>
      <w:r>
        <w:t xml:space="preserve"> </w:t>
      </w:r>
      <w:proofErr w:type="spellStart"/>
      <w:r>
        <w:t>effects</w:t>
      </w:r>
      <w:proofErr w:type="spellEnd"/>
      <w:r>
        <w:t xml:space="preserve"> </w:t>
      </w:r>
      <w:proofErr w:type="spellStart"/>
      <w:r>
        <w:t>to</w:t>
      </w:r>
      <w:proofErr w:type="spellEnd"/>
      <w:r>
        <w:t xml:space="preserve"> </w:t>
      </w:r>
      <w:proofErr w:type="spellStart"/>
      <w:r>
        <w:t>next</w:t>
      </w:r>
      <w:proofErr w:type="spellEnd"/>
      <w:r>
        <w:t xml:space="preserve"> </w:t>
      </w:r>
      <w:proofErr w:type="spellStart"/>
      <w:r>
        <w:t>task</w:t>
      </w:r>
      <w:proofErr w:type="spellEnd"/>
      <w:r>
        <w:t>.</w:t>
      </w:r>
    </w:p>
    <w:p w:rsidR="00BA4764" w:rsidRDefault="00BA4764" w:rsidP="00BA4764">
      <w:pPr>
        <w:pStyle w:val="Listenabsatz"/>
        <w:numPr>
          <w:ilvl w:val="0"/>
          <w:numId w:val="22"/>
        </w:numPr>
      </w:pPr>
      <w:r>
        <w:t xml:space="preserve">This </w:t>
      </w:r>
      <w:proofErr w:type="spellStart"/>
      <w:r>
        <w:t>paper</w:t>
      </w:r>
      <w:proofErr w:type="spellEnd"/>
      <w:r>
        <w:t xml:space="preserve"> </w:t>
      </w:r>
      <w:proofErr w:type="spellStart"/>
      <w:r>
        <w:t>describes</w:t>
      </w:r>
      <w:proofErr w:type="spellEnd"/>
      <w:r>
        <w:t xml:space="preserve"> </w:t>
      </w:r>
      <w:proofErr w:type="spellStart"/>
      <w:r>
        <w:t>findings</w:t>
      </w:r>
      <w:proofErr w:type="spellEnd"/>
      <w:r>
        <w:t xml:space="preserve"> </w:t>
      </w:r>
      <w:proofErr w:type="spellStart"/>
      <w:r>
        <w:t>from</w:t>
      </w:r>
      <w:proofErr w:type="spellEnd"/>
      <w:r>
        <w:t xml:space="preserve"> </w:t>
      </w:r>
      <w:proofErr w:type="spellStart"/>
      <w:r>
        <w:t>two</w:t>
      </w:r>
      <w:proofErr w:type="spellEnd"/>
      <w:r>
        <w:t xml:space="preserve"> </w:t>
      </w:r>
      <w:proofErr w:type="spellStart"/>
      <w:r>
        <w:t>studies</w:t>
      </w:r>
      <w:proofErr w:type="spellEnd"/>
      <w:r>
        <w:t xml:space="preserve"> </w:t>
      </w:r>
      <w:proofErr w:type="spellStart"/>
      <w:r>
        <w:t>that</w:t>
      </w:r>
      <w:proofErr w:type="spellEnd"/>
      <w:r>
        <w:t xml:space="preserve"> </w:t>
      </w:r>
      <w:proofErr w:type="spellStart"/>
      <w:r>
        <w:t>tested</w:t>
      </w:r>
      <w:proofErr w:type="spellEnd"/>
      <w:r>
        <w:t xml:space="preserve"> </w:t>
      </w:r>
      <w:proofErr w:type="spellStart"/>
      <w:r>
        <w:t>the</w:t>
      </w:r>
      <w:proofErr w:type="spellEnd"/>
      <w:r>
        <w:t xml:space="preserve"> </w:t>
      </w:r>
      <w:proofErr w:type="spellStart"/>
      <w:r>
        <w:t>adversarial</w:t>
      </w:r>
      <w:proofErr w:type="spellEnd"/>
      <w:r>
        <w:t xml:space="preserve"> </w:t>
      </w:r>
      <w:proofErr w:type="spellStart"/>
      <w:r>
        <w:t>role</w:t>
      </w:r>
      <w:proofErr w:type="spellEnd"/>
      <w:r>
        <w:t xml:space="preserve"> </w:t>
      </w:r>
      <w:proofErr w:type="spellStart"/>
      <w:r>
        <w:t>assignment</w:t>
      </w:r>
      <w:proofErr w:type="spellEnd"/>
      <w:r>
        <w:t xml:space="preserve"> on </w:t>
      </w:r>
      <w:proofErr w:type="spellStart"/>
      <w:r>
        <w:t>the</w:t>
      </w:r>
      <w:proofErr w:type="spellEnd"/>
      <w:r>
        <w:t xml:space="preserve"> </w:t>
      </w:r>
      <w:proofErr w:type="spellStart"/>
      <w:r>
        <w:t>objectivity</w:t>
      </w:r>
      <w:proofErr w:type="spellEnd"/>
      <w:r>
        <w:t xml:space="preserve"> </w:t>
      </w:r>
      <w:proofErr w:type="spellStart"/>
      <w:r>
        <w:t>of</w:t>
      </w:r>
      <w:proofErr w:type="spellEnd"/>
      <w:r>
        <w:t xml:space="preserve"> </w:t>
      </w:r>
      <w:proofErr w:type="spellStart"/>
      <w:r>
        <w:t>evaluations</w:t>
      </w:r>
      <w:proofErr w:type="spellEnd"/>
      <w:r>
        <w:t xml:space="preserve"> </w:t>
      </w:r>
      <w:proofErr w:type="spellStart"/>
      <w:r>
        <w:t>of</w:t>
      </w:r>
      <w:proofErr w:type="spellEnd"/>
      <w:r>
        <w:t xml:space="preserve"> a </w:t>
      </w:r>
      <w:proofErr w:type="spellStart"/>
      <w:r>
        <w:t>person’s</w:t>
      </w:r>
      <w:proofErr w:type="spellEnd"/>
      <w:r>
        <w:t xml:space="preserve"> </w:t>
      </w:r>
      <w:proofErr w:type="spellStart"/>
      <w:r>
        <w:t>guilt</w:t>
      </w:r>
      <w:proofErr w:type="spellEnd"/>
      <w:r>
        <w:t xml:space="preserve">. The </w:t>
      </w:r>
      <w:proofErr w:type="spellStart"/>
      <w:r>
        <w:t>first</w:t>
      </w:r>
      <w:proofErr w:type="spellEnd"/>
      <w:r>
        <w:t xml:space="preserve"> </w:t>
      </w:r>
      <w:proofErr w:type="spellStart"/>
      <w:r>
        <w:t>showed</w:t>
      </w:r>
      <w:proofErr w:type="spellEnd"/>
      <w:r>
        <w:t xml:space="preserve"> </w:t>
      </w:r>
      <w:proofErr w:type="spellStart"/>
      <w:r>
        <w:t>that</w:t>
      </w:r>
      <w:proofErr w:type="spellEnd"/>
      <w:r>
        <w:t xml:space="preserve"> </w:t>
      </w:r>
      <w:proofErr w:type="spellStart"/>
      <w:r>
        <w:t>adversarial</w:t>
      </w:r>
      <w:proofErr w:type="spellEnd"/>
      <w:r>
        <w:t xml:space="preserve"> </w:t>
      </w:r>
      <w:proofErr w:type="spellStart"/>
      <w:r>
        <w:t>assignments</w:t>
      </w:r>
      <w:proofErr w:type="spellEnd"/>
      <w:r>
        <w:t xml:space="preserve"> </w:t>
      </w:r>
      <w:proofErr w:type="spellStart"/>
      <w:r>
        <w:t>polarize</w:t>
      </w:r>
      <w:proofErr w:type="spellEnd"/>
      <w:r>
        <w:t xml:space="preserve"> </w:t>
      </w:r>
      <w:proofErr w:type="spellStart"/>
      <w:r>
        <w:t>people’s</w:t>
      </w:r>
      <w:proofErr w:type="spellEnd"/>
      <w:r>
        <w:t xml:space="preserve"> </w:t>
      </w:r>
      <w:proofErr w:type="spellStart"/>
      <w:r>
        <w:t>views</w:t>
      </w:r>
      <w:proofErr w:type="spellEnd"/>
      <w:r>
        <w:t xml:space="preserve"> </w:t>
      </w:r>
      <w:proofErr w:type="spellStart"/>
      <w:r>
        <w:t>of</w:t>
      </w:r>
      <w:proofErr w:type="spellEnd"/>
      <w:r>
        <w:t xml:space="preserve"> </w:t>
      </w:r>
      <w:proofErr w:type="spellStart"/>
      <w:r>
        <w:t>the</w:t>
      </w:r>
      <w:proofErr w:type="spellEnd"/>
      <w:r>
        <w:t xml:space="preserve"> </w:t>
      </w:r>
      <w:proofErr w:type="spellStart"/>
      <w:r>
        <w:t>case</w:t>
      </w:r>
      <w:proofErr w:type="spellEnd"/>
      <w:r>
        <w:t xml:space="preserve"> </w:t>
      </w:r>
      <w:proofErr w:type="spellStart"/>
      <w:r>
        <w:t>towards</w:t>
      </w:r>
      <w:proofErr w:type="spellEnd"/>
      <w:r>
        <w:t xml:space="preserve"> </w:t>
      </w:r>
      <w:proofErr w:type="spellStart"/>
      <w:r>
        <w:t>the</w:t>
      </w:r>
      <w:proofErr w:type="spellEnd"/>
      <w:r>
        <w:t xml:space="preserve"> </w:t>
      </w:r>
      <w:proofErr w:type="spellStart"/>
      <w:r>
        <w:t>corresponding</w:t>
      </w:r>
      <w:proofErr w:type="spellEnd"/>
      <w:r>
        <w:t xml:space="preserve"> </w:t>
      </w:r>
      <w:proofErr w:type="spellStart"/>
      <w:r>
        <w:t>assignments</w:t>
      </w:r>
      <w:proofErr w:type="spellEnd"/>
      <w:r>
        <w:t xml:space="preserve">, </w:t>
      </w:r>
      <w:proofErr w:type="spellStart"/>
      <w:r>
        <w:t>while</w:t>
      </w:r>
      <w:proofErr w:type="spellEnd"/>
      <w:r>
        <w:t xml:space="preserve"> non-</w:t>
      </w:r>
      <w:proofErr w:type="spellStart"/>
      <w:r>
        <w:t>adversarial</w:t>
      </w:r>
      <w:proofErr w:type="spellEnd"/>
      <w:r>
        <w:t xml:space="preserve"> </w:t>
      </w:r>
      <w:proofErr w:type="spellStart"/>
      <w:r>
        <w:t>assignments</w:t>
      </w:r>
      <w:proofErr w:type="spellEnd"/>
      <w:r>
        <w:t xml:space="preserve"> </w:t>
      </w:r>
      <w:proofErr w:type="spellStart"/>
      <w:r>
        <w:t>result</w:t>
      </w:r>
      <w:proofErr w:type="spellEnd"/>
      <w:r>
        <w:t xml:space="preserve"> in </w:t>
      </w:r>
      <w:proofErr w:type="spellStart"/>
      <w:r>
        <w:t>judgments</w:t>
      </w:r>
      <w:proofErr w:type="spellEnd"/>
      <w:r>
        <w:t xml:space="preserve"> </w:t>
      </w:r>
      <w:proofErr w:type="spellStart"/>
      <w:r>
        <w:t>somewhere</w:t>
      </w:r>
      <w:proofErr w:type="spellEnd"/>
      <w:r>
        <w:t xml:space="preserve"> in </w:t>
      </w:r>
      <w:proofErr w:type="spellStart"/>
      <w:r>
        <w:t>the</w:t>
      </w:r>
      <w:proofErr w:type="spellEnd"/>
      <w:r>
        <w:t xml:space="preserve"> </w:t>
      </w:r>
      <w:proofErr w:type="spellStart"/>
      <w:r>
        <w:t>middle</w:t>
      </w:r>
      <w:proofErr w:type="spellEnd"/>
      <w:r>
        <w:t xml:space="preserve">. The </w:t>
      </w:r>
      <w:proofErr w:type="spellStart"/>
      <w:r>
        <w:t>second</w:t>
      </w:r>
      <w:proofErr w:type="spellEnd"/>
      <w:r>
        <w:t xml:space="preserve"> </w:t>
      </w:r>
      <w:proofErr w:type="spellStart"/>
      <w:r>
        <w:t>found</w:t>
      </w:r>
      <w:proofErr w:type="spellEnd"/>
      <w:r>
        <w:t xml:space="preserve"> </w:t>
      </w:r>
      <w:proofErr w:type="spellStart"/>
      <w:r>
        <w:t>that</w:t>
      </w:r>
      <w:proofErr w:type="spellEnd"/>
      <w:r>
        <w:t xml:space="preserve"> </w:t>
      </w:r>
      <w:proofErr w:type="spellStart"/>
      <w:r>
        <w:t>this</w:t>
      </w:r>
      <w:proofErr w:type="spellEnd"/>
      <w:r>
        <w:t xml:space="preserve"> </w:t>
      </w:r>
      <w:proofErr w:type="spellStart"/>
      <w:r>
        <w:t>distortion</w:t>
      </w:r>
      <w:proofErr w:type="spellEnd"/>
      <w:r>
        <w:t xml:space="preserve"> </w:t>
      </w:r>
      <w:proofErr w:type="spellStart"/>
      <w:r>
        <w:t>is</w:t>
      </w:r>
      <w:proofErr w:type="spellEnd"/>
      <w:r>
        <w:t xml:space="preserve"> </w:t>
      </w:r>
      <w:proofErr w:type="spellStart"/>
      <w:r>
        <w:t>mediated</w:t>
      </w:r>
      <w:proofErr w:type="spellEnd"/>
      <w:r>
        <w:t xml:space="preserve"> </w:t>
      </w:r>
      <w:proofErr w:type="spellStart"/>
      <w:r>
        <w:t>by</w:t>
      </w:r>
      <w:proofErr w:type="spellEnd"/>
      <w:r>
        <w:t xml:space="preserve"> a sense </w:t>
      </w:r>
      <w:proofErr w:type="spellStart"/>
      <w:r>
        <w:t>of</w:t>
      </w:r>
      <w:proofErr w:type="spellEnd"/>
      <w:r>
        <w:t xml:space="preserve"> </w:t>
      </w:r>
      <w:proofErr w:type="spellStart"/>
      <w:r>
        <w:t>partisanship</w:t>
      </w:r>
      <w:proofErr w:type="spellEnd"/>
      <w:r>
        <w:t xml:space="preserve">. </w:t>
      </w:r>
      <w:proofErr w:type="spellStart"/>
      <w:r>
        <w:t>Together</w:t>
      </w:r>
      <w:proofErr w:type="spellEnd"/>
      <w:r>
        <w:t xml:space="preserve"> </w:t>
      </w:r>
      <w:proofErr w:type="spellStart"/>
      <w:r>
        <w:t>this</w:t>
      </w:r>
      <w:proofErr w:type="spellEnd"/>
      <w:r>
        <w:t xml:space="preserve"> </w:t>
      </w:r>
      <w:proofErr w:type="spellStart"/>
      <w:r>
        <w:t>suggests</w:t>
      </w:r>
      <w:proofErr w:type="spellEnd"/>
      <w:r>
        <w:t xml:space="preserve"> </w:t>
      </w:r>
      <w:proofErr w:type="spellStart"/>
      <w:r>
        <w:t>that</w:t>
      </w:r>
      <w:proofErr w:type="spellEnd"/>
      <w:r>
        <w:t xml:space="preserve"> </w:t>
      </w:r>
      <w:proofErr w:type="spellStart"/>
      <w:r>
        <w:t>the</w:t>
      </w:r>
      <w:proofErr w:type="spellEnd"/>
      <w:r>
        <w:t xml:space="preserve"> </w:t>
      </w:r>
      <w:proofErr w:type="spellStart"/>
      <w:r>
        <w:t>adversarial</w:t>
      </w:r>
      <w:proofErr w:type="spellEnd"/>
      <w:r>
        <w:t xml:space="preserve"> </w:t>
      </w:r>
      <w:proofErr w:type="spellStart"/>
      <w:r>
        <w:t>process</w:t>
      </w:r>
      <w:proofErr w:type="spellEnd"/>
      <w:r>
        <w:t xml:space="preserve"> </w:t>
      </w:r>
      <w:proofErr w:type="spellStart"/>
      <w:r>
        <w:t>bears</w:t>
      </w:r>
      <w:proofErr w:type="spellEnd"/>
      <w:r>
        <w:t xml:space="preserve"> an </w:t>
      </w:r>
      <w:proofErr w:type="spellStart"/>
      <w:r>
        <w:t>adverse</w:t>
      </w:r>
      <w:proofErr w:type="spellEnd"/>
      <w:r>
        <w:t xml:space="preserve"> </w:t>
      </w:r>
      <w:proofErr w:type="spellStart"/>
      <w:r>
        <w:t>effect</w:t>
      </w:r>
      <w:proofErr w:type="spellEnd"/>
      <w:r>
        <w:t xml:space="preserve"> on </w:t>
      </w:r>
      <w:proofErr w:type="spellStart"/>
      <w:r>
        <w:t>law</w:t>
      </w:r>
      <w:proofErr w:type="spellEnd"/>
      <w:r>
        <w:t xml:space="preserve"> </w:t>
      </w:r>
      <w:proofErr w:type="spellStart"/>
      <w:r>
        <w:t>enforcement</w:t>
      </w:r>
      <w:proofErr w:type="spellEnd"/>
      <w:r>
        <w:t xml:space="preserve"> </w:t>
      </w:r>
      <w:proofErr w:type="spellStart"/>
      <w:r>
        <w:t>officials</w:t>
      </w:r>
      <w:proofErr w:type="spellEnd"/>
      <w:r>
        <w:t xml:space="preserve">’ </w:t>
      </w:r>
      <w:proofErr w:type="spellStart"/>
      <w:r>
        <w:t>ability</w:t>
      </w:r>
      <w:proofErr w:type="spellEnd"/>
      <w:r>
        <w:t xml:space="preserve"> </w:t>
      </w:r>
      <w:proofErr w:type="spellStart"/>
      <w:r>
        <w:t>to</w:t>
      </w:r>
      <w:proofErr w:type="spellEnd"/>
      <w:r>
        <w:t xml:space="preserve"> </w:t>
      </w:r>
      <w:proofErr w:type="spellStart"/>
      <w:r>
        <w:t>exercise</w:t>
      </w:r>
      <w:proofErr w:type="spellEnd"/>
      <w:r>
        <w:t xml:space="preserve"> </w:t>
      </w:r>
      <w:proofErr w:type="spellStart"/>
      <w:r>
        <w:t>discretion</w:t>
      </w:r>
      <w:proofErr w:type="spellEnd"/>
      <w:r>
        <w:t xml:space="preserve"> in an </w:t>
      </w:r>
      <w:proofErr w:type="spellStart"/>
      <w:r>
        <w:t>objective</w:t>
      </w:r>
      <w:proofErr w:type="spellEnd"/>
      <w:r>
        <w:t xml:space="preserve"> </w:t>
      </w:r>
      <w:proofErr w:type="spellStart"/>
      <w:r>
        <w:t>manner</w:t>
      </w:r>
      <w:proofErr w:type="spellEnd"/>
      <w:r>
        <w:t xml:space="preserve">. These </w:t>
      </w:r>
      <w:proofErr w:type="spellStart"/>
      <w:r>
        <w:t>distortions</w:t>
      </w:r>
      <w:proofErr w:type="spellEnd"/>
      <w:r>
        <w:t xml:space="preserve"> </w:t>
      </w:r>
      <w:proofErr w:type="spellStart"/>
      <w:r>
        <w:t>can</w:t>
      </w:r>
      <w:proofErr w:type="spellEnd"/>
      <w:r>
        <w:t xml:space="preserve"> </w:t>
      </w:r>
      <w:proofErr w:type="spellStart"/>
      <w:r>
        <w:t>be</w:t>
      </w:r>
      <w:proofErr w:type="spellEnd"/>
      <w:r>
        <w:t xml:space="preserve"> </w:t>
      </w:r>
      <w:proofErr w:type="spellStart"/>
      <w:r>
        <w:t>exacerbated</w:t>
      </w:r>
      <w:proofErr w:type="spellEnd"/>
      <w:r>
        <w:t xml:space="preserve"> </w:t>
      </w:r>
      <w:proofErr w:type="spellStart"/>
      <w:r>
        <w:t>or</w:t>
      </w:r>
      <w:proofErr w:type="spellEnd"/>
      <w:r>
        <w:t xml:space="preserve"> </w:t>
      </w:r>
      <w:proofErr w:type="spellStart"/>
      <w:r>
        <w:t>tempered</w:t>
      </w:r>
      <w:proofErr w:type="spellEnd"/>
      <w:r>
        <w:t xml:space="preserve"> </w:t>
      </w:r>
      <w:proofErr w:type="spellStart"/>
      <w:r>
        <w:t>by</w:t>
      </w:r>
      <w:proofErr w:type="spellEnd"/>
      <w:r>
        <w:t xml:space="preserve"> </w:t>
      </w:r>
      <w:proofErr w:type="spellStart"/>
      <w:r>
        <w:t>the</w:t>
      </w:r>
      <w:proofErr w:type="spellEnd"/>
      <w:r>
        <w:t xml:space="preserve"> </w:t>
      </w:r>
      <w:proofErr w:type="spellStart"/>
      <w:r>
        <w:t>local</w:t>
      </w:r>
      <w:proofErr w:type="spellEnd"/>
      <w:r>
        <w:t xml:space="preserve"> </w:t>
      </w:r>
      <w:proofErr w:type="spellStart"/>
      <w:r>
        <w:t>conditions</w:t>
      </w:r>
      <w:proofErr w:type="spellEnd"/>
      <w:r>
        <w:t xml:space="preserve"> </w:t>
      </w:r>
      <w:proofErr w:type="spellStart"/>
      <w:r>
        <w:t>under</w:t>
      </w:r>
      <w:proofErr w:type="spellEnd"/>
      <w:r>
        <w:t xml:space="preserve"> </w:t>
      </w:r>
      <w:proofErr w:type="spellStart"/>
      <w:r>
        <w:t>which</w:t>
      </w:r>
      <w:proofErr w:type="spellEnd"/>
      <w:r>
        <w:t xml:space="preserve"> </w:t>
      </w:r>
      <w:proofErr w:type="spellStart"/>
      <w:r>
        <w:t>these</w:t>
      </w:r>
      <w:proofErr w:type="spellEnd"/>
      <w:r>
        <w:t xml:space="preserve"> </w:t>
      </w:r>
      <w:proofErr w:type="spellStart"/>
      <w:r>
        <w:t>officials</w:t>
      </w:r>
      <w:proofErr w:type="spellEnd"/>
      <w:r>
        <w:t xml:space="preserve"> </w:t>
      </w:r>
      <w:proofErr w:type="spellStart"/>
      <w:r>
        <w:t>operate</w:t>
      </w:r>
      <w:proofErr w:type="spellEnd"/>
      <w:r>
        <w:t>.</w:t>
      </w:r>
    </w:p>
    <w:p w:rsidR="00BA4764" w:rsidRDefault="00BA4764" w:rsidP="00BA4764">
      <w:pPr>
        <w:pStyle w:val="Listenabsatz"/>
        <w:ind w:left="2160"/>
      </w:pPr>
    </w:p>
    <w:p w:rsidR="008F16D8" w:rsidRDefault="008F16D8" w:rsidP="008F16D8">
      <w:pPr>
        <w:pStyle w:val="Listenabsatz"/>
        <w:numPr>
          <w:ilvl w:val="0"/>
          <w:numId w:val="21"/>
        </w:numPr>
      </w:pPr>
      <w:r>
        <w:t xml:space="preserve">Immediate </w:t>
      </w:r>
      <w:proofErr w:type="spellStart"/>
      <w:r>
        <w:t>effects</w:t>
      </w:r>
      <w:proofErr w:type="spellEnd"/>
      <w:r>
        <w:t xml:space="preserve">: Different </w:t>
      </w:r>
      <w:proofErr w:type="spellStart"/>
      <w:r>
        <w:t>results</w:t>
      </w:r>
      <w:proofErr w:type="spellEnd"/>
      <w:r>
        <w:t xml:space="preserve"> </w:t>
      </w:r>
      <w:proofErr w:type="spellStart"/>
      <w:r>
        <w:t>depending</w:t>
      </w:r>
      <w:proofErr w:type="spellEnd"/>
      <w:r>
        <w:t xml:space="preserve"> on </w:t>
      </w:r>
      <w:proofErr w:type="spellStart"/>
      <w:r>
        <w:t>task</w:t>
      </w:r>
      <w:proofErr w:type="spellEnd"/>
      <w:r>
        <w:t xml:space="preserve"> </w:t>
      </w:r>
      <w:proofErr w:type="spellStart"/>
      <w:r>
        <w:t>assigned</w:t>
      </w:r>
      <w:proofErr w:type="spellEnd"/>
      <w:r>
        <w:t>.</w:t>
      </w:r>
    </w:p>
    <w:p w:rsidR="008F16D8" w:rsidRDefault="008F16D8" w:rsidP="008F16D8">
      <w:pPr>
        <w:pStyle w:val="Listenabsatz"/>
        <w:numPr>
          <w:ilvl w:val="0"/>
          <w:numId w:val="21"/>
        </w:numPr>
      </w:pPr>
      <w:r>
        <w:t xml:space="preserve">In </w:t>
      </w:r>
      <w:proofErr w:type="spellStart"/>
      <w:r>
        <w:t>combination</w:t>
      </w:r>
      <w:proofErr w:type="spellEnd"/>
      <w:r>
        <w:t xml:space="preserve"> </w:t>
      </w:r>
      <w:proofErr w:type="spellStart"/>
      <w:r>
        <w:t>with</w:t>
      </w:r>
      <w:proofErr w:type="spellEnd"/>
      <w:r>
        <w:t xml:space="preserve"> </w:t>
      </w:r>
      <w:proofErr w:type="spellStart"/>
      <w:r>
        <w:t>confirmation</w:t>
      </w:r>
      <w:proofErr w:type="spellEnd"/>
      <w:r>
        <w:t xml:space="preserve"> </w:t>
      </w:r>
      <w:proofErr w:type="spellStart"/>
      <w:r>
        <w:t>bias</w:t>
      </w:r>
      <w:proofErr w:type="spellEnd"/>
      <w:r>
        <w:t>:</w:t>
      </w:r>
    </w:p>
    <w:p w:rsidR="008F16D8" w:rsidRDefault="008F16D8" w:rsidP="008F16D8">
      <w:pPr>
        <w:pStyle w:val="Listenabsatz"/>
        <w:numPr>
          <w:ilvl w:val="0"/>
          <w:numId w:val="22"/>
        </w:numPr>
      </w:pPr>
      <w:proofErr w:type="spellStart"/>
      <w:r>
        <w:t>Prosecutor</w:t>
      </w:r>
      <w:proofErr w:type="spellEnd"/>
      <w:r>
        <w:t xml:space="preserve"> </w:t>
      </w:r>
      <w:proofErr w:type="spellStart"/>
      <w:r>
        <w:t>views</w:t>
      </w:r>
      <w:proofErr w:type="spellEnd"/>
      <w:r>
        <w:t xml:space="preserve"> </w:t>
      </w:r>
      <w:proofErr w:type="spellStart"/>
      <w:r>
        <w:t>prosecuted</w:t>
      </w:r>
      <w:proofErr w:type="spellEnd"/>
      <w:r>
        <w:t xml:space="preserve"> </w:t>
      </w:r>
      <w:proofErr w:type="spellStart"/>
      <w:r>
        <w:t>person</w:t>
      </w:r>
      <w:proofErr w:type="spellEnd"/>
      <w:r>
        <w:t xml:space="preserve"> </w:t>
      </w:r>
      <w:proofErr w:type="spellStart"/>
      <w:r>
        <w:t>as</w:t>
      </w:r>
      <w:proofErr w:type="spellEnd"/>
      <w:r>
        <w:t xml:space="preserve"> </w:t>
      </w:r>
      <w:proofErr w:type="spellStart"/>
      <w:r>
        <w:t>guilty</w:t>
      </w:r>
      <w:proofErr w:type="spellEnd"/>
      <w:r>
        <w:t>,</w:t>
      </w:r>
    </w:p>
    <w:p w:rsidR="008F16D8" w:rsidRDefault="008F16D8" w:rsidP="008F16D8">
      <w:pPr>
        <w:pStyle w:val="Listenabsatz"/>
        <w:numPr>
          <w:ilvl w:val="0"/>
          <w:numId w:val="22"/>
        </w:numPr>
      </w:pPr>
      <w:proofErr w:type="spellStart"/>
      <w:r>
        <w:t>assumes</w:t>
      </w:r>
      <w:proofErr w:type="spellEnd"/>
      <w:r>
        <w:t xml:space="preserve"> </w:t>
      </w:r>
      <w:proofErr w:type="spellStart"/>
      <w:r>
        <w:t>that</w:t>
      </w:r>
      <w:proofErr w:type="spellEnd"/>
      <w:r>
        <w:t xml:space="preserve"> </w:t>
      </w:r>
      <w:proofErr w:type="spellStart"/>
      <w:r>
        <w:t>suspects</w:t>
      </w:r>
      <w:proofErr w:type="spellEnd"/>
      <w:r>
        <w:t xml:space="preserve"> </w:t>
      </w:r>
      <w:proofErr w:type="spellStart"/>
      <w:r>
        <w:t>for</w:t>
      </w:r>
      <w:proofErr w:type="spellEnd"/>
      <w:r>
        <w:t xml:space="preserve"> </w:t>
      </w:r>
      <w:proofErr w:type="spellStart"/>
      <w:r>
        <w:t>that</w:t>
      </w:r>
      <w:proofErr w:type="spellEnd"/>
      <w:r>
        <w:t xml:space="preserve"> </w:t>
      </w:r>
      <w:proofErr w:type="spellStart"/>
      <w:r>
        <w:t>class</w:t>
      </w:r>
      <w:proofErr w:type="spellEnd"/>
      <w:r>
        <w:t xml:space="preserve"> </w:t>
      </w:r>
      <w:proofErr w:type="spellStart"/>
      <w:r>
        <w:t>of</w:t>
      </w:r>
      <w:proofErr w:type="spellEnd"/>
      <w:r>
        <w:t xml:space="preserve"> </w:t>
      </w:r>
      <w:proofErr w:type="spellStart"/>
      <w:r>
        <w:t>cases</w:t>
      </w:r>
      <w:proofErr w:type="spellEnd"/>
      <w:r>
        <w:t xml:space="preserve"> </w:t>
      </w:r>
      <w:proofErr w:type="spellStart"/>
      <w:r>
        <w:t>are</w:t>
      </w:r>
      <w:proofErr w:type="spellEnd"/>
      <w:r>
        <w:t xml:space="preserve"> </w:t>
      </w:r>
      <w:proofErr w:type="spellStart"/>
      <w:r>
        <w:t>typically</w:t>
      </w:r>
      <w:proofErr w:type="spellEnd"/>
      <w:r>
        <w:t xml:space="preserve"> </w:t>
      </w:r>
      <w:proofErr w:type="spellStart"/>
      <w:r>
        <w:t>guilty</w:t>
      </w:r>
      <w:proofErr w:type="spellEnd"/>
      <w:r>
        <w:t xml:space="preserve"> (= </w:t>
      </w:r>
      <w:proofErr w:type="spellStart"/>
      <w:r>
        <w:t>hypothesis</w:t>
      </w:r>
      <w:proofErr w:type="spellEnd"/>
      <w:r>
        <w:t xml:space="preserve"> </w:t>
      </w:r>
      <w:proofErr w:type="spellStart"/>
      <w:r>
        <w:t>for</w:t>
      </w:r>
      <w:proofErr w:type="spellEnd"/>
      <w:r>
        <w:t xml:space="preserve"> subsequent </w:t>
      </w:r>
      <w:proofErr w:type="spellStart"/>
      <w:r>
        <w:t>case</w:t>
      </w:r>
      <w:proofErr w:type="spellEnd"/>
      <w:r>
        <w:t>),</w:t>
      </w:r>
    </w:p>
    <w:p w:rsidR="008F16D8" w:rsidRDefault="008F16D8" w:rsidP="008F16D8">
      <w:pPr>
        <w:pStyle w:val="Listenabsatz"/>
        <w:numPr>
          <w:ilvl w:val="0"/>
          <w:numId w:val="22"/>
        </w:numPr>
      </w:pPr>
      <w:proofErr w:type="spellStart"/>
      <w:r>
        <w:t>confirms</w:t>
      </w:r>
      <w:proofErr w:type="spellEnd"/>
      <w:r>
        <w:t xml:space="preserve"> </w:t>
      </w:r>
      <w:proofErr w:type="spellStart"/>
      <w:r>
        <w:t>hypothesis</w:t>
      </w:r>
      <w:proofErr w:type="spellEnd"/>
      <w:r>
        <w:t xml:space="preserve"> in </w:t>
      </w:r>
      <w:proofErr w:type="spellStart"/>
      <w:r>
        <w:t>next</w:t>
      </w:r>
      <w:proofErr w:type="spellEnd"/>
      <w:r>
        <w:t xml:space="preserve"> </w:t>
      </w:r>
      <w:proofErr w:type="spellStart"/>
      <w:r>
        <w:t>case</w:t>
      </w:r>
      <w:proofErr w:type="spellEnd"/>
      <w:r>
        <w:t xml:space="preserve">, </w:t>
      </w:r>
      <w:proofErr w:type="spellStart"/>
      <w:r>
        <w:t>and</w:t>
      </w:r>
      <w:proofErr w:type="spellEnd"/>
      <w:r>
        <w:t xml:space="preserve"> so on.</w:t>
      </w:r>
    </w:p>
    <w:p w:rsidR="008F16D8" w:rsidRDefault="008F16D8" w:rsidP="008F16D8">
      <w:pPr>
        <w:pStyle w:val="Listenabsatz"/>
        <w:numPr>
          <w:ilvl w:val="0"/>
          <w:numId w:val="22"/>
        </w:numPr>
      </w:pPr>
      <w:proofErr w:type="spellStart"/>
      <w:r>
        <w:t>Similar</w:t>
      </w:r>
      <w:proofErr w:type="spellEnd"/>
      <w:r>
        <w:t xml:space="preserve"> (</w:t>
      </w:r>
      <w:proofErr w:type="spellStart"/>
      <w:r>
        <w:t>though</w:t>
      </w:r>
      <w:proofErr w:type="spellEnd"/>
      <w:r>
        <w:t xml:space="preserve"> </w:t>
      </w:r>
      <w:proofErr w:type="spellStart"/>
      <w:r>
        <w:t>weaker</w:t>
      </w:r>
      <w:proofErr w:type="spellEnd"/>
      <w:r>
        <w:t xml:space="preserve">) </w:t>
      </w:r>
      <w:proofErr w:type="spellStart"/>
      <w:r>
        <w:t>for</w:t>
      </w:r>
      <w:proofErr w:type="spellEnd"/>
      <w:r>
        <w:t xml:space="preserve"> </w:t>
      </w:r>
      <w:proofErr w:type="spellStart"/>
      <w:r>
        <w:t>judges</w:t>
      </w:r>
      <w:proofErr w:type="spellEnd"/>
      <w:r>
        <w:t xml:space="preserve"> in an </w:t>
      </w:r>
      <w:proofErr w:type="spellStart"/>
      <w:r>
        <w:t>inquisitorial</w:t>
      </w:r>
      <w:proofErr w:type="spellEnd"/>
      <w:r>
        <w:t xml:space="preserve"> </w:t>
      </w:r>
      <w:proofErr w:type="spellStart"/>
      <w:r>
        <w:t>system</w:t>
      </w:r>
      <w:proofErr w:type="spellEnd"/>
      <w:r>
        <w:t>.</w:t>
      </w:r>
      <w:r w:rsidR="003F1379">
        <w:t xml:space="preserve"> </w:t>
      </w:r>
      <w:proofErr w:type="spellStart"/>
      <w:r w:rsidR="003F1379">
        <w:t>Judge</w:t>
      </w:r>
      <w:proofErr w:type="spellEnd"/>
      <w:r w:rsidR="003F1379">
        <w:t xml:space="preserve"> </w:t>
      </w:r>
      <w:proofErr w:type="spellStart"/>
      <w:r w:rsidR="003F1379">
        <w:t>learns</w:t>
      </w:r>
      <w:proofErr w:type="spellEnd"/>
      <w:r w:rsidR="003F1379">
        <w:t xml:space="preserve"> </w:t>
      </w:r>
      <w:proofErr w:type="spellStart"/>
      <w:r w:rsidR="003F1379">
        <w:t>that</w:t>
      </w:r>
      <w:proofErr w:type="spellEnd"/>
      <w:r w:rsidR="003F1379">
        <w:t xml:space="preserve"> 2/3+ </w:t>
      </w:r>
      <w:proofErr w:type="spellStart"/>
      <w:r w:rsidR="003F1379">
        <w:t>of</w:t>
      </w:r>
      <w:proofErr w:type="spellEnd"/>
      <w:r w:rsidR="003F1379">
        <w:t xml:space="preserve"> </w:t>
      </w:r>
      <w:proofErr w:type="spellStart"/>
      <w:r w:rsidR="003F1379">
        <w:t>accused</w:t>
      </w:r>
      <w:proofErr w:type="spellEnd"/>
      <w:r w:rsidR="003F1379">
        <w:t xml:space="preserve"> </w:t>
      </w:r>
      <w:proofErr w:type="spellStart"/>
      <w:r w:rsidR="003F1379">
        <w:t>are</w:t>
      </w:r>
      <w:proofErr w:type="spellEnd"/>
      <w:r w:rsidR="003F1379">
        <w:t xml:space="preserve"> </w:t>
      </w:r>
      <w:proofErr w:type="spellStart"/>
      <w:r w:rsidR="003F1379">
        <w:t>convicted</w:t>
      </w:r>
      <w:proofErr w:type="spellEnd"/>
      <w:r w:rsidR="003F1379">
        <w:t xml:space="preserve">, </w:t>
      </w:r>
      <w:proofErr w:type="spellStart"/>
      <w:r w:rsidR="003F1379">
        <w:t>develops</w:t>
      </w:r>
      <w:proofErr w:type="spellEnd"/>
      <w:r w:rsidR="003F1379">
        <w:t xml:space="preserve"> </w:t>
      </w:r>
      <w:proofErr w:type="spellStart"/>
      <w:r w:rsidR="003F1379">
        <w:t>this</w:t>
      </w:r>
      <w:proofErr w:type="spellEnd"/>
      <w:r w:rsidR="003F1379">
        <w:t xml:space="preserve"> </w:t>
      </w:r>
      <w:proofErr w:type="spellStart"/>
      <w:r w:rsidR="003F1379">
        <w:t>as</w:t>
      </w:r>
      <w:proofErr w:type="spellEnd"/>
      <w:r w:rsidR="003F1379">
        <w:t xml:space="preserve"> a </w:t>
      </w:r>
      <w:proofErr w:type="spellStart"/>
      <w:r w:rsidR="003F1379">
        <w:t>frame</w:t>
      </w:r>
      <w:proofErr w:type="spellEnd"/>
      <w:r w:rsidR="003F1379">
        <w:t xml:space="preserve">, </w:t>
      </w:r>
      <w:proofErr w:type="spellStart"/>
      <w:r w:rsidR="003F1379">
        <w:t>confirms</w:t>
      </w:r>
      <w:proofErr w:type="spellEnd"/>
      <w:r w:rsidR="003F1379">
        <w:t xml:space="preserve"> </w:t>
      </w:r>
      <w:proofErr w:type="spellStart"/>
      <w:r w:rsidR="003F1379">
        <w:t>his</w:t>
      </w:r>
      <w:proofErr w:type="spellEnd"/>
      <w:r w:rsidR="003F1379">
        <w:t xml:space="preserve"> </w:t>
      </w:r>
      <w:proofErr w:type="spellStart"/>
      <w:r w:rsidR="003F1379">
        <w:t>predictions</w:t>
      </w:r>
      <w:proofErr w:type="spellEnd"/>
      <w:r w:rsidR="003F1379">
        <w:t xml:space="preserve"> in </w:t>
      </w:r>
      <w:proofErr w:type="spellStart"/>
      <w:r w:rsidR="003F1379">
        <w:t>next</w:t>
      </w:r>
      <w:proofErr w:type="spellEnd"/>
      <w:r w:rsidR="003F1379">
        <w:t xml:space="preserve"> </w:t>
      </w:r>
      <w:proofErr w:type="spellStart"/>
      <w:r w:rsidR="003F1379">
        <w:t>trial</w:t>
      </w:r>
      <w:proofErr w:type="spellEnd"/>
      <w:r w:rsidR="003F1379">
        <w:t>.</w:t>
      </w:r>
    </w:p>
    <w:p w:rsidR="008F16D8" w:rsidRDefault="008F16D8" w:rsidP="008F16D8">
      <w:pPr>
        <w:pStyle w:val="Listenabsatz"/>
        <w:numPr>
          <w:ilvl w:val="0"/>
          <w:numId w:val="21"/>
        </w:numPr>
      </w:pPr>
      <w:proofErr w:type="spellStart"/>
      <w:r>
        <w:t>Institutional</w:t>
      </w:r>
      <w:proofErr w:type="spellEnd"/>
      <w:r>
        <w:t xml:space="preserve"> design </w:t>
      </w:r>
      <w:proofErr w:type="spellStart"/>
      <w:r>
        <w:t>task</w:t>
      </w:r>
      <w:proofErr w:type="spellEnd"/>
      <w:r>
        <w:t>:</w:t>
      </w:r>
    </w:p>
    <w:p w:rsidR="008F16D8" w:rsidRDefault="008F16D8" w:rsidP="008F16D8">
      <w:pPr>
        <w:pStyle w:val="Listenabsatz"/>
        <w:numPr>
          <w:ilvl w:val="0"/>
          <w:numId w:val="22"/>
        </w:numPr>
      </w:pPr>
      <w:proofErr w:type="spellStart"/>
      <w:r>
        <w:t>Avoid</w:t>
      </w:r>
      <w:proofErr w:type="spellEnd"/>
      <w:r>
        <w:t xml:space="preserve"> </w:t>
      </w:r>
      <w:proofErr w:type="spellStart"/>
      <w:r>
        <w:t>re-confirmation</w:t>
      </w:r>
      <w:proofErr w:type="spellEnd"/>
      <w:r>
        <w:t xml:space="preserve"> </w:t>
      </w:r>
      <w:proofErr w:type="spellStart"/>
      <w:r>
        <w:t>loops</w:t>
      </w:r>
      <w:proofErr w:type="spellEnd"/>
      <w:r>
        <w:t xml:space="preserve"> </w:t>
      </w:r>
      <w:proofErr w:type="spellStart"/>
      <w:r>
        <w:t>of</w:t>
      </w:r>
      <w:proofErr w:type="spellEnd"/>
      <w:r>
        <w:t xml:space="preserve"> </w:t>
      </w:r>
      <w:proofErr w:type="spellStart"/>
      <w:r>
        <w:t>prosecutors</w:t>
      </w:r>
      <w:proofErr w:type="spellEnd"/>
      <w:r>
        <w:t xml:space="preserve"> </w:t>
      </w:r>
      <w:proofErr w:type="spellStart"/>
      <w:r>
        <w:t>and</w:t>
      </w:r>
      <w:proofErr w:type="spellEnd"/>
      <w:r>
        <w:t xml:space="preserve"> </w:t>
      </w:r>
      <w:proofErr w:type="spellStart"/>
      <w:r>
        <w:t>judges</w:t>
      </w:r>
      <w:proofErr w:type="spellEnd"/>
      <w:r>
        <w:t>,</w:t>
      </w:r>
    </w:p>
    <w:p w:rsidR="008F16D8" w:rsidRDefault="008F16D8" w:rsidP="008F16D8">
      <w:pPr>
        <w:pStyle w:val="Listenabsatz"/>
        <w:numPr>
          <w:ilvl w:val="0"/>
          <w:numId w:val="22"/>
        </w:numPr>
      </w:pPr>
      <w:proofErr w:type="spellStart"/>
      <w:r>
        <w:t>Again</w:t>
      </w:r>
      <w:proofErr w:type="spellEnd"/>
      <w:r>
        <w:t xml:space="preserve">: a </w:t>
      </w:r>
      <w:proofErr w:type="spellStart"/>
      <w:r>
        <w:t>case</w:t>
      </w:r>
      <w:proofErr w:type="spellEnd"/>
      <w:r>
        <w:t xml:space="preserve"> </w:t>
      </w:r>
      <w:proofErr w:type="spellStart"/>
      <w:r>
        <w:t>for</w:t>
      </w:r>
      <w:proofErr w:type="spellEnd"/>
      <w:r>
        <w:t xml:space="preserve"> </w:t>
      </w:r>
      <w:proofErr w:type="spellStart"/>
      <w:r>
        <w:t>lay</w:t>
      </w:r>
      <w:proofErr w:type="spellEnd"/>
      <w:r>
        <w:t xml:space="preserve"> </w:t>
      </w:r>
      <w:proofErr w:type="spellStart"/>
      <w:r>
        <w:t>judges</w:t>
      </w:r>
      <w:proofErr w:type="spellEnd"/>
      <w:r>
        <w:t>.</w:t>
      </w:r>
    </w:p>
    <w:p w:rsidR="008F16D8" w:rsidRDefault="008F16D8" w:rsidP="008F16D8">
      <w:pPr>
        <w:pStyle w:val="Listenabsatz"/>
        <w:numPr>
          <w:ilvl w:val="0"/>
          <w:numId w:val="22"/>
        </w:numPr>
      </w:pPr>
      <w:proofErr w:type="spellStart"/>
      <w:r>
        <w:t>Danger</w:t>
      </w:r>
      <w:proofErr w:type="spellEnd"/>
      <w:r>
        <w:t xml:space="preserve"> </w:t>
      </w:r>
      <w:proofErr w:type="spellStart"/>
      <w:r>
        <w:t>of</w:t>
      </w:r>
      <w:proofErr w:type="spellEnd"/>
      <w:r>
        <w:t xml:space="preserve"> </w:t>
      </w:r>
      <w:proofErr w:type="spellStart"/>
      <w:r>
        <w:t>career</w:t>
      </w:r>
      <w:proofErr w:type="spellEnd"/>
      <w:r>
        <w:t xml:space="preserve">-tracks, </w:t>
      </w:r>
      <w:proofErr w:type="spellStart"/>
      <w:r>
        <w:t>where</w:t>
      </w:r>
      <w:proofErr w:type="spellEnd"/>
      <w:r>
        <w:t xml:space="preserve"> </w:t>
      </w:r>
      <w:proofErr w:type="spellStart"/>
      <w:r>
        <w:t>prosecutors</w:t>
      </w:r>
      <w:proofErr w:type="spellEnd"/>
      <w:r>
        <w:t xml:space="preserve"> </w:t>
      </w:r>
      <w:proofErr w:type="spellStart"/>
      <w:r>
        <w:t>and</w:t>
      </w:r>
      <w:proofErr w:type="spellEnd"/>
      <w:r>
        <w:t xml:space="preserve"> </w:t>
      </w:r>
      <w:proofErr w:type="spellStart"/>
      <w:r>
        <w:t>judges</w:t>
      </w:r>
      <w:proofErr w:type="spellEnd"/>
      <w:r>
        <w:t xml:space="preserve"> </w:t>
      </w:r>
      <w:proofErr w:type="spellStart"/>
      <w:r>
        <w:t>go</w:t>
      </w:r>
      <w:proofErr w:type="spellEnd"/>
      <w:r>
        <w:t xml:space="preserve"> </w:t>
      </w:r>
      <w:proofErr w:type="spellStart"/>
      <w:r>
        <w:t>together</w:t>
      </w:r>
      <w:proofErr w:type="spellEnd"/>
      <w:r>
        <w:t xml:space="preserve"> (</w:t>
      </w:r>
      <w:proofErr w:type="spellStart"/>
      <w:r>
        <w:t>example</w:t>
      </w:r>
      <w:proofErr w:type="spellEnd"/>
      <w:r>
        <w:t>: Austria).</w:t>
      </w:r>
    </w:p>
    <w:p w:rsidR="008F16D8" w:rsidRDefault="008F16D8" w:rsidP="008F16D8">
      <w:pPr>
        <w:pStyle w:val="Listenabsatz"/>
        <w:numPr>
          <w:ilvl w:val="0"/>
          <w:numId w:val="22"/>
        </w:numPr>
      </w:pPr>
      <w:r>
        <w:t xml:space="preserve">Separation </w:t>
      </w:r>
      <w:proofErr w:type="spellStart"/>
      <w:r>
        <w:t>of</w:t>
      </w:r>
      <w:proofErr w:type="spellEnd"/>
      <w:r>
        <w:t xml:space="preserve"> </w:t>
      </w:r>
      <w:proofErr w:type="spellStart"/>
      <w:r>
        <w:t>these</w:t>
      </w:r>
      <w:proofErr w:type="spellEnd"/>
      <w:r>
        <w:t xml:space="preserve"> </w:t>
      </w:r>
      <w:proofErr w:type="spellStart"/>
      <w:r>
        <w:t>career</w:t>
      </w:r>
      <w:proofErr w:type="spellEnd"/>
      <w:r>
        <w:t xml:space="preserve"> </w:t>
      </w:r>
      <w:proofErr w:type="spellStart"/>
      <w:r>
        <w:t>paths</w:t>
      </w:r>
      <w:proofErr w:type="spellEnd"/>
      <w:r>
        <w:t xml:space="preserve"> </w:t>
      </w:r>
      <w:proofErr w:type="spellStart"/>
      <w:r>
        <w:t>or</w:t>
      </w:r>
      <w:proofErr w:type="spellEnd"/>
      <w:r>
        <w:t xml:space="preserve"> </w:t>
      </w:r>
      <w:proofErr w:type="spellStart"/>
      <w:r>
        <w:t>combination</w:t>
      </w:r>
      <w:proofErr w:type="spellEnd"/>
      <w:r>
        <w:t xml:space="preserve"> </w:t>
      </w:r>
      <w:proofErr w:type="spellStart"/>
      <w:r>
        <w:t>with</w:t>
      </w:r>
      <w:proofErr w:type="spellEnd"/>
      <w:r>
        <w:t xml:space="preserve"> </w:t>
      </w:r>
      <w:proofErr w:type="spellStart"/>
      <w:r>
        <w:t>defense</w:t>
      </w:r>
      <w:proofErr w:type="spellEnd"/>
      <w:r>
        <w:t xml:space="preserve"> </w:t>
      </w:r>
      <w:proofErr w:type="spellStart"/>
      <w:r>
        <w:t>lawyers</w:t>
      </w:r>
      <w:proofErr w:type="spellEnd"/>
      <w:r w:rsidR="003F1379">
        <w:t xml:space="preserve"> („Bar“)</w:t>
      </w:r>
      <w:r>
        <w:t>.</w:t>
      </w:r>
    </w:p>
    <w:p w:rsidR="008F16D8" w:rsidRDefault="008F16D8" w:rsidP="008F16D8">
      <w:pPr>
        <w:pStyle w:val="Listenabsatz"/>
        <w:ind w:left="2160"/>
      </w:pPr>
    </w:p>
    <w:p w:rsidR="008F16D8" w:rsidRPr="008F16D8" w:rsidRDefault="008F16D8" w:rsidP="008F16D8">
      <w:pPr>
        <w:pStyle w:val="Listenabsatz"/>
        <w:numPr>
          <w:ilvl w:val="0"/>
          <w:numId w:val="25"/>
        </w:numPr>
        <w:rPr>
          <w:b/>
        </w:rPr>
      </w:pPr>
      <w:proofErr w:type="spellStart"/>
      <w:r w:rsidRPr="008F16D8">
        <w:rPr>
          <w:b/>
        </w:rPr>
        <w:t>Coherence</w:t>
      </w:r>
      <w:proofErr w:type="spellEnd"/>
      <w:r w:rsidRPr="008F16D8">
        <w:rPr>
          <w:b/>
        </w:rPr>
        <w:t xml:space="preserve"> </w:t>
      </w:r>
      <w:proofErr w:type="spellStart"/>
      <w:r w:rsidRPr="008F16D8">
        <w:rPr>
          <w:b/>
        </w:rPr>
        <w:t>Shifts</w:t>
      </w:r>
      <w:proofErr w:type="spellEnd"/>
      <w:r w:rsidRPr="008F16D8">
        <w:rPr>
          <w:b/>
        </w:rPr>
        <w:t xml:space="preserve"> (= „</w:t>
      </w:r>
      <w:proofErr w:type="spellStart"/>
      <w:r w:rsidRPr="008F16D8">
        <w:rPr>
          <w:b/>
        </w:rPr>
        <w:t>Coherence</w:t>
      </w:r>
      <w:proofErr w:type="spellEnd"/>
      <w:r w:rsidRPr="008F16D8">
        <w:rPr>
          <w:b/>
        </w:rPr>
        <w:t xml:space="preserve"> Bias“)</w:t>
      </w:r>
    </w:p>
    <w:p w:rsidR="008F16D8" w:rsidRDefault="008F16D8" w:rsidP="008F16D8">
      <w:pPr>
        <w:pStyle w:val="Listenabsatz"/>
        <w:numPr>
          <w:ilvl w:val="0"/>
          <w:numId w:val="21"/>
        </w:numPr>
      </w:pPr>
      <w:r>
        <w:t xml:space="preserve">Different type </w:t>
      </w:r>
      <w:proofErr w:type="spellStart"/>
      <w:r>
        <w:t>of</w:t>
      </w:r>
      <w:proofErr w:type="spellEnd"/>
      <w:r>
        <w:t xml:space="preserve"> „</w:t>
      </w:r>
      <w:proofErr w:type="spellStart"/>
      <w:r>
        <w:t>mistake</w:t>
      </w:r>
      <w:proofErr w:type="spellEnd"/>
      <w:r>
        <w:t>“:</w:t>
      </w:r>
    </w:p>
    <w:p w:rsidR="008F16D8" w:rsidRDefault="008F16D8" w:rsidP="008F16D8">
      <w:pPr>
        <w:pStyle w:val="Listenabsatz"/>
        <w:numPr>
          <w:ilvl w:val="0"/>
          <w:numId w:val="22"/>
        </w:numPr>
      </w:pPr>
      <w:r>
        <w:t xml:space="preserve">Mental </w:t>
      </w:r>
      <w:proofErr w:type="spellStart"/>
      <w:r>
        <w:t>rearrangement</w:t>
      </w:r>
      <w:proofErr w:type="spellEnd"/>
      <w:r>
        <w:t xml:space="preserve"> </w:t>
      </w:r>
      <w:proofErr w:type="spellStart"/>
      <w:r>
        <w:t>of</w:t>
      </w:r>
      <w:proofErr w:type="spellEnd"/>
      <w:r>
        <w:t xml:space="preserve"> </w:t>
      </w:r>
      <w:proofErr w:type="spellStart"/>
      <w:r>
        <w:t>conflicting</w:t>
      </w:r>
      <w:proofErr w:type="spellEnd"/>
      <w:r>
        <w:t xml:space="preserve"> </w:t>
      </w:r>
      <w:proofErr w:type="spellStart"/>
      <w:r>
        <w:t>pieces</w:t>
      </w:r>
      <w:proofErr w:type="spellEnd"/>
      <w:r>
        <w:t xml:space="preserve"> </w:t>
      </w:r>
      <w:proofErr w:type="spellStart"/>
      <w:r>
        <w:t>of</w:t>
      </w:r>
      <w:proofErr w:type="spellEnd"/>
      <w:r>
        <w:t xml:space="preserve"> </w:t>
      </w:r>
      <w:proofErr w:type="spellStart"/>
      <w:r>
        <w:t>evidence</w:t>
      </w:r>
      <w:proofErr w:type="spellEnd"/>
      <w:r>
        <w:t xml:space="preserve"> </w:t>
      </w:r>
      <w:proofErr w:type="spellStart"/>
      <w:r>
        <w:t>to</w:t>
      </w:r>
      <w:proofErr w:type="spellEnd"/>
      <w:r>
        <w:t xml:space="preserve"> </w:t>
      </w:r>
      <w:proofErr w:type="spellStart"/>
      <w:r>
        <w:t>reach</w:t>
      </w:r>
      <w:proofErr w:type="spellEnd"/>
      <w:r>
        <w:t xml:space="preserve"> a </w:t>
      </w:r>
      <w:proofErr w:type="spellStart"/>
      <w:r>
        <w:t>contradiction-free</w:t>
      </w:r>
      <w:proofErr w:type="spellEnd"/>
      <w:r>
        <w:t xml:space="preserve"> </w:t>
      </w:r>
      <w:proofErr w:type="spellStart"/>
      <w:r>
        <w:t>overall</w:t>
      </w:r>
      <w:proofErr w:type="spellEnd"/>
      <w:r>
        <w:t xml:space="preserve"> </w:t>
      </w:r>
      <w:proofErr w:type="spellStart"/>
      <w:r>
        <w:t>picture</w:t>
      </w:r>
      <w:proofErr w:type="spellEnd"/>
      <w:r>
        <w:t xml:space="preserve"> </w:t>
      </w:r>
      <w:proofErr w:type="spellStart"/>
      <w:r>
        <w:t>of</w:t>
      </w:r>
      <w:proofErr w:type="spellEnd"/>
      <w:r>
        <w:t xml:space="preserve"> </w:t>
      </w:r>
      <w:proofErr w:type="spellStart"/>
      <w:r>
        <w:t>the</w:t>
      </w:r>
      <w:proofErr w:type="spellEnd"/>
      <w:r>
        <w:t xml:space="preserve"> </w:t>
      </w:r>
      <w:proofErr w:type="spellStart"/>
      <w:r>
        <w:t>underlying</w:t>
      </w:r>
      <w:proofErr w:type="spellEnd"/>
      <w:r>
        <w:t xml:space="preserve"> </w:t>
      </w:r>
      <w:proofErr w:type="spellStart"/>
      <w:r>
        <w:t>evidence</w:t>
      </w:r>
      <w:proofErr w:type="spellEnd"/>
      <w:r>
        <w:t>.</w:t>
      </w:r>
    </w:p>
    <w:p w:rsidR="008F16D8" w:rsidRDefault="008F16D8" w:rsidP="008F16D8">
      <w:pPr>
        <w:pStyle w:val="Listenabsatz"/>
        <w:numPr>
          <w:ilvl w:val="0"/>
          <w:numId w:val="22"/>
        </w:numPr>
      </w:pPr>
      <w:r>
        <w:lastRenderedPageBreak/>
        <w:t xml:space="preserve">In </w:t>
      </w:r>
      <w:proofErr w:type="spellStart"/>
      <w:r>
        <w:t>principle</w:t>
      </w:r>
      <w:proofErr w:type="spellEnd"/>
      <w:r>
        <w:t xml:space="preserve">: </w:t>
      </w:r>
      <w:proofErr w:type="spellStart"/>
      <w:r>
        <w:t>agnostic</w:t>
      </w:r>
      <w:proofErr w:type="spellEnd"/>
      <w:r>
        <w:t>. „</w:t>
      </w:r>
      <w:proofErr w:type="spellStart"/>
      <w:r>
        <w:t>Contradiction-free</w:t>
      </w:r>
      <w:proofErr w:type="spellEnd"/>
      <w:r>
        <w:t xml:space="preserve">“ </w:t>
      </w:r>
      <w:proofErr w:type="spellStart"/>
      <w:r>
        <w:t>may</w:t>
      </w:r>
      <w:proofErr w:type="spellEnd"/>
      <w:r>
        <w:t xml:space="preserve"> </w:t>
      </w:r>
      <w:proofErr w:type="spellStart"/>
      <w:r>
        <w:t>go</w:t>
      </w:r>
      <w:proofErr w:type="spellEnd"/>
      <w:r>
        <w:t xml:space="preserve"> in </w:t>
      </w:r>
      <w:proofErr w:type="spellStart"/>
      <w:r>
        <w:t>either</w:t>
      </w:r>
      <w:proofErr w:type="spellEnd"/>
      <w:r>
        <w:t xml:space="preserve"> </w:t>
      </w:r>
      <w:proofErr w:type="spellStart"/>
      <w:r>
        <w:t>direction</w:t>
      </w:r>
      <w:proofErr w:type="spellEnd"/>
      <w:r>
        <w:t xml:space="preserve"> (</w:t>
      </w:r>
      <w:proofErr w:type="spellStart"/>
      <w:r>
        <w:t>guilty</w:t>
      </w:r>
      <w:proofErr w:type="spellEnd"/>
      <w:r>
        <w:t xml:space="preserve"> </w:t>
      </w:r>
      <w:proofErr w:type="spellStart"/>
      <w:r>
        <w:t>verdict</w:t>
      </w:r>
      <w:proofErr w:type="spellEnd"/>
      <w:r>
        <w:t xml:space="preserve"> </w:t>
      </w:r>
      <w:proofErr w:type="spellStart"/>
      <w:r>
        <w:t>or</w:t>
      </w:r>
      <w:proofErr w:type="spellEnd"/>
      <w:r>
        <w:t xml:space="preserve"> </w:t>
      </w:r>
      <w:proofErr w:type="spellStart"/>
      <w:r>
        <w:t>acquittal</w:t>
      </w:r>
      <w:proofErr w:type="spellEnd"/>
      <w:r>
        <w:t>).</w:t>
      </w:r>
    </w:p>
    <w:p w:rsidR="008F16D8" w:rsidRDefault="008F16D8" w:rsidP="008F16D8">
      <w:pPr>
        <w:pStyle w:val="Listenabsatz"/>
        <w:numPr>
          <w:ilvl w:val="0"/>
          <w:numId w:val="22"/>
        </w:numPr>
      </w:pPr>
      <w:r>
        <w:t xml:space="preserve">In </w:t>
      </w:r>
      <w:proofErr w:type="spellStart"/>
      <w:r>
        <w:t>reality</w:t>
      </w:r>
      <w:proofErr w:type="spellEnd"/>
      <w:r>
        <w:t xml:space="preserve">: in </w:t>
      </w:r>
      <w:proofErr w:type="spellStart"/>
      <w:r>
        <w:t>combination</w:t>
      </w:r>
      <w:proofErr w:type="spellEnd"/>
      <w:r>
        <w:t xml:space="preserve"> </w:t>
      </w:r>
      <w:proofErr w:type="spellStart"/>
      <w:r>
        <w:t>with</w:t>
      </w:r>
      <w:proofErr w:type="spellEnd"/>
      <w:r>
        <w:t xml:space="preserve"> </w:t>
      </w:r>
      <w:proofErr w:type="spellStart"/>
      <w:r>
        <w:t>other</w:t>
      </w:r>
      <w:proofErr w:type="spellEnd"/>
      <w:r>
        <w:t xml:space="preserve"> </w:t>
      </w:r>
      <w:proofErr w:type="spellStart"/>
      <w:r>
        <w:t>biases</w:t>
      </w:r>
      <w:proofErr w:type="spellEnd"/>
      <w:r>
        <w:t xml:space="preserve">, </w:t>
      </w:r>
      <w:proofErr w:type="spellStart"/>
      <w:r>
        <w:t>danger</w:t>
      </w:r>
      <w:proofErr w:type="spellEnd"/>
      <w:r>
        <w:t xml:space="preserve"> </w:t>
      </w:r>
      <w:proofErr w:type="spellStart"/>
      <w:r>
        <w:t>that</w:t>
      </w:r>
      <w:proofErr w:type="spellEnd"/>
      <w:r>
        <w:t xml:space="preserve"> </w:t>
      </w:r>
      <w:proofErr w:type="spellStart"/>
      <w:r>
        <w:t>coherence</w:t>
      </w:r>
      <w:proofErr w:type="spellEnd"/>
      <w:r>
        <w:t xml:space="preserve"> </w:t>
      </w:r>
      <w:proofErr w:type="spellStart"/>
      <w:r>
        <w:t>shifts</w:t>
      </w:r>
      <w:proofErr w:type="spellEnd"/>
      <w:r>
        <w:t xml:space="preserve"> </w:t>
      </w:r>
      <w:proofErr w:type="spellStart"/>
      <w:r>
        <w:t>go</w:t>
      </w:r>
      <w:proofErr w:type="spellEnd"/>
      <w:r>
        <w:t xml:space="preserve"> </w:t>
      </w:r>
      <w:proofErr w:type="spellStart"/>
      <w:r>
        <w:t>systematically</w:t>
      </w:r>
      <w:proofErr w:type="spellEnd"/>
      <w:r>
        <w:t xml:space="preserve"> in </w:t>
      </w:r>
      <w:proofErr w:type="spellStart"/>
      <w:r>
        <w:t>direction</w:t>
      </w:r>
      <w:proofErr w:type="spellEnd"/>
      <w:r>
        <w:t xml:space="preserve"> </w:t>
      </w:r>
      <w:proofErr w:type="spellStart"/>
      <w:r>
        <w:t>of</w:t>
      </w:r>
      <w:proofErr w:type="spellEnd"/>
      <w:r>
        <w:t xml:space="preserve"> </w:t>
      </w:r>
      <w:proofErr w:type="spellStart"/>
      <w:r>
        <w:t>guilty</w:t>
      </w:r>
      <w:proofErr w:type="spellEnd"/>
      <w:r>
        <w:t xml:space="preserve"> </w:t>
      </w:r>
      <w:proofErr w:type="spellStart"/>
      <w:r>
        <w:t>verdict</w:t>
      </w:r>
      <w:proofErr w:type="spellEnd"/>
      <w:r>
        <w:t>.</w:t>
      </w:r>
    </w:p>
    <w:p w:rsidR="008F16D8" w:rsidRDefault="003F1379" w:rsidP="008F16D8">
      <w:pPr>
        <w:pStyle w:val="Listenabsatz"/>
        <w:numPr>
          <w:ilvl w:val="0"/>
          <w:numId w:val="21"/>
        </w:numPr>
      </w:pPr>
      <w:proofErr w:type="spellStart"/>
      <w:r>
        <w:t>Coherence</w:t>
      </w:r>
      <w:proofErr w:type="spellEnd"/>
      <w:r>
        <w:t xml:space="preserve">: </w:t>
      </w:r>
      <w:proofErr w:type="spellStart"/>
      <w:r>
        <w:t>nothing</w:t>
      </w:r>
      <w:proofErr w:type="spellEnd"/>
      <w:r>
        <w:t xml:space="preserve"> </w:t>
      </w:r>
      <w:proofErr w:type="spellStart"/>
      <w:r>
        <w:t>in</w:t>
      </w:r>
      <w:r w:rsidR="008F16D8">
        <w:t>trinsically</w:t>
      </w:r>
      <w:proofErr w:type="spellEnd"/>
      <w:r w:rsidR="008F16D8">
        <w:t xml:space="preserve"> </w:t>
      </w:r>
      <w:proofErr w:type="spellStart"/>
      <w:r w:rsidR="008F16D8">
        <w:t>bad</w:t>
      </w:r>
      <w:proofErr w:type="spellEnd"/>
      <w:r w:rsidR="008F16D8">
        <w:t>.</w:t>
      </w:r>
    </w:p>
    <w:p w:rsidR="008F16D8" w:rsidRDefault="008F16D8" w:rsidP="008F16D8">
      <w:pPr>
        <w:pStyle w:val="Listenabsatz"/>
        <w:numPr>
          <w:ilvl w:val="0"/>
          <w:numId w:val="22"/>
        </w:numPr>
      </w:pPr>
      <w:proofErr w:type="spellStart"/>
      <w:r>
        <w:t>Possible</w:t>
      </w:r>
      <w:proofErr w:type="spellEnd"/>
      <w:r>
        <w:t xml:space="preserve">: Mental </w:t>
      </w:r>
      <w:proofErr w:type="spellStart"/>
      <w:r>
        <w:t>rearrangement</w:t>
      </w:r>
      <w:proofErr w:type="spellEnd"/>
      <w:r>
        <w:t xml:space="preserve"> </w:t>
      </w:r>
      <w:proofErr w:type="spellStart"/>
      <w:r>
        <w:t>of</w:t>
      </w:r>
      <w:proofErr w:type="spellEnd"/>
      <w:r>
        <w:t xml:space="preserve"> </w:t>
      </w:r>
      <w:proofErr w:type="spellStart"/>
      <w:r>
        <w:t>evidence</w:t>
      </w:r>
      <w:proofErr w:type="spellEnd"/>
      <w:r>
        <w:t xml:space="preserve">, </w:t>
      </w:r>
      <w:proofErr w:type="spellStart"/>
      <w:r>
        <w:t>based</w:t>
      </w:r>
      <w:proofErr w:type="spellEnd"/>
      <w:r>
        <w:t xml:space="preserve"> on </w:t>
      </w:r>
      <w:proofErr w:type="spellStart"/>
      <w:r>
        <w:t>enlighted</w:t>
      </w:r>
      <w:proofErr w:type="spellEnd"/>
      <w:r>
        <w:t xml:space="preserve"> </w:t>
      </w:r>
      <w:proofErr w:type="spellStart"/>
      <w:r>
        <w:t>insight</w:t>
      </w:r>
      <w:proofErr w:type="spellEnd"/>
      <w:r>
        <w:t xml:space="preserve">. </w:t>
      </w:r>
    </w:p>
    <w:p w:rsidR="008F16D8" w:rsidRDefault="008F16D8" w:rsidP="008F16D8">
      <w:pPr>
        <w:pStyle w:val="Listenabsatz"/>
        <w:numPr>
          <w:ilvl w:val="0"/>
          <w:numId w:val="22"/>
        </w:numPr>
      </w:pPr>
      <w:proofErr w:type="spellStart"/>
      <w:r>
        <w:t>Here</w:t>
      </w:r>
      <w:proofErr w:type="spellEnd"/>
      <w:r>
        <w:t xml:space="preserve">: </w:t>
      </w:r>
      <w:proofErr w:type="spellStart"/>
      <w:r>
        <w:t>Coherence</w:t>
      </w:r>
      <w:proofErr w:type="spellEnd"/>
      <w:r>
        <w:t xml:space="preserve"> </w:t>
      </w:r>
      <w:proofErr w:type="spellStart"/>
      <w:r>
        <w:t>shifts</w:t>
      </w:r>
      <w:proofErr w:type="spellEnd"/>
      <w:r>
        <w:t xml:space="preserve"> </w:t>
      </w:r>
      <w:proofErr w:type="spellStart"/>
      <w:r>
        <w:t>as</w:t>
      </w:r>
      <w:proofErr w:type="spellEnd"/>
      <w:r>
        <w:t xml:space="preserve"> „pseudo </w:t>
      </w:r>
      <w:proofErr w:type="spellStart"/>
      <w:r>
        <w:t>rationality</w:t>
      </w:r>
      <w:proofErr w:type="spellEnd"/>
      <w:r>
        <w:t xml:space="preserve">“. </w:t>
      </w:r>
      <w:proofErr w:type="spellStart"/>
      <w:r>
        <w:t>Conscious</w:t>
      </w:r>
      <w:proofErr w:type="spellEnd"/>
      <w:r>
        <w:t xml:space="preserve"> </w:t>
      </w:r>
      <w:proofErr w:type="spellStart"/>
      <w:r>
        <w:t>and</w:t>
      </w:r>
      <w:proofErr w:type="spellEnd"/>
      <w:r>
        <w:t xml:space="preserve"> </w:t>
      </w:r>
      <w:proofErr w:type="spellStart"/>
      <w:r>
        <w:t>unconscious</w:t>
      </w:r>
      <w:proofErr w:type="spellEnd"/>
      <w:r>
        <w:t xml:space="preserve"> </w:t>
      </w:r>
      <w:proofErr w:type="spellStart"/>
      <w:r>
        <w:t>mechanism</w:t>
      </w:r>
      <w:proofErr w:type="spellEnd"/>
      <w:r>
        <w:t xml:space="preserve">, </w:t>
      </w:r>
      <w:proofErr w:type="spellStart"/>
      <w:r>
        <w:t>whereby</w:t>
      </w:r>
      <w:proofErr w:type="spellEnd"/>
    </w:p>
    <w:p w:rsidR="008F16D8" w:rsidRDefault="008F16D8" w:rsidP="008F16D8">
      <w:pPr>
        <w:pStyle w:val="Listenabsatz"/>
        <w:numPr>
          <w:ilvl w:val="1"/>
          <w:numId w:val="22"/>
        </w:numPr>
      </w:pPr>
      <w:proofErr w:type="spellStart"/>
      <w:r>
        <w:t>conflicting</w:t>
      </w:r>
      <w:proofErr w:type="spellEnd"/>
      <w:r>
        <w:t xml:space="preserve"> </w:t>
      </w:r>
      <w:proofErr w:type="spellStart"/>
      <w:r>
        <w:t>evidence</w:t>
      </w:r>
      <w:proofErr w:type="spellEnd"/>
      <w:r>
        <w:t xml:space="preserve"> </w:t>
      </w:r>
      <w:proofErr w:type="spellStart"/>
      <w:r>
        <w:t>is</w:t>
      </w:r>
      <w:proofErr w:type="spellEnd"/>
      <w:r>
        <w:t xml:space="preserve"> </w:t>
      </w:r>
      <w:proofErr w:type="spellStart"/>
      <w:r>
        <w:t>re-evaulated</w:t>
      </w:r>
      <w:proofErr w:type="spellEnd"/>
      <w:r>
        <w:t xml:space="preserve"> </w:t>
      </w:r>
      <w:proofErr w:type="spellStart"/>
      <w:r>
        <w:t>during</w:t>
      </w:r>
      <w:proofErr w:type="spellEnd"/>
      <w:r>
        <w:t xml:space="preserve"> </w:t>
      </w:r>
      <w:proofErr w:type="spellStart"/>
      <w:r>
        <w:t>decion</w:t>
      </w:r>
      <w:proofErr w:type="spellEnd"/>
      <w:r>
        <w:t xml:space="preserve"> </w:t>
      </w:r>
      <w:proofErr w:type="spellStart"/>
      <w:r>
        <w:t>making</w:t>
      </w:r>
      <w:proofErr w:type="spellEnd"/>
      <w:r>
        <w:t xml:space="preserve"> </w:t>
      </w:r>
      <w:proofErr w:type="spellStart"/>
      <w:r>
        <w:t>process</w:t>
      </w:r>
      <w:proofErr w:type="spellEnd"/>
      <w:r>
        <w:t>,</w:t>
      </w:r>
    </w:p>
    <w:p w:rsidR="008F16D8" w:rsidRDefault="008F16D8" w:rsidP="008F16D8">
      <w:pPr>
        <w:pStyle w:val="Listenabsatz"/>
        <w:numPr>
          <w:ilvl w:val="1"/>
          <w:numId w:val="22"/>
        </w:numPr>
      </w:pPr>
      <w:proofErr w:type="spellStart"/>
      <w:r>
        <w:t>people</w:t>
      </w:r>
      <w:proofErr w:type="spellEnd"/>
      <w:r>
        <w:t xml:space="preserve"> upgrade favorable </w:t>
      </w:r>
      <w:proofErr w:type="spellStart"/>
      <w:r>
        <w:t>and</w:t>
      </w:r>
      <w:proofErr w:type="spellEnd"/>
      <w:r>
        <w:t xml:space="preserve"> </w:t>
      </w:r>
      <w:proofErr w:type="spellStart"/>
      <w:r>
        <w:t>downgrade</w:t>
      </w:r>
      <w:proofErr w:type="spellEnd"/>
      <w:r>
        <w:t xml:space="preserve"> </w:t>
      </w:r>
      <w:proofErr w:type="spellStart"/>
      <w:r>
        <w:t>unfavorable</w:t>
      </w:r>
      <w:proofErr w:type="spellEnd"/>
      <w:r>
        <w:t xml:space="preserve"> </w:t>
      </w:r>
      <w:proofErr w:type="spellStart"/>
      <w:r>
        <w:t>pieces</w:t>
      </w:r>
      <w:proofErr w:type="spellEnd"/>
      <w:r>
        <w:t xml:space="preserve"> </w:t>
      </w:r>
      <w:proofErr w:type="spellStart"/>
      <w:r>
        <w:t>of</w:t>
      </w:r>
      <w:proofErr w:type="spellEnd"/>
      <w:r>
        <w:t xml:space="preserve"> </w:t>
      </w:r>
      <w:proofErr w:type="spellStart"/>
      <w:r>
        <w:t>evidence</w:t>
      </w:r>
      <w:proofErr w:type="spellEnd"/>
      <w:r>
        <w:t xml:space="preserve"> </w:t>
      </w:r>
      <w:proofErr w:type="spellStart"/>
      <w:r>
        <w:t>to</w:t>
      </w:r>
      <w:proofErr w:type="spellEnd"/>
      <w:r>
        <w:t xml:space="preserve"> </w:t>
      </w:r>
      <w:proofErr w:type="spellStart"/>
      <w:r>
        <w:t>reach</w:t>
      </w:r>
      <w:proofErr w:type="spellEnd"/>
      <w:r>
        <w:t xml:space="preserve"> a </w:t>
      </w:r>
      <w:proofErr w:type="spellStart"/>
      <w:r>
        <w:t>conflict-free</w:t>
      </w:r>
      <w:proofErr w:type="spellEnd"/>
      <w:r>
        <w:t xml:space="preserve"> </w:t>
      </w:r>
      <w:proofErr w:type="spellStart"/>
      <w:r>
        <w:t>overall</w:t>
      </w:r>
      <w:proofErr w:type="spellEnd"/>
      <w:r>
        <w:t xml:space="preserve"> </w:t>
      </w:r>
      <w:proofErr w:type="spellStart"/>
      <w:r>
        <w:t>evaulation</w:t>
      </w:r>
      <w:proofErr w:type="spellEnd"/>
      <w:r>
        <w:t>,</w:t>
      </w:r>
    </w:p>
    <w:p w:rsidR="008F16D8" w:rsidRDefault="008F16D8" w:rsidP="008F16D8">
      <w:pPr>
        <w:pStyle w:val="Listenabsatz"/>
        <w:numPr>
          <w:ilvl w:val="1"/>
          <w:numId w:val="22"/>
        </w:numPr>
      </w:pPr>
      <w:proofErr w:type="spellStart"/>
      <w:r>
        <w:t>without</w:t>
      </w:r>
      <w:proofErr w:type="spellEnd"/>
      <w:r>
        <w:t xml:space="preserve"> </w:t>
      </w:r>
      <w:proofErr w:type="spellStart"/>
      <w:r>
        <w:t>gaining</w:t>
      </w:r>
      <w:proofErr w:type="spellEnd"/>
      <w:r>
        <w:t xml:space="preserve"> </w:t>
      </w:r>
      <w:proofErr w:type="spellStart"/>
      <w:r>
        <w:t>new</w:t>
      </w:r>
      <w:proofErr w:type="spellEnd"/>
      <w:r>
        <w:t xml:space="preserve"> </w:t>
      </w:r>
      <w:proofErr w:type="spellStart"/>
      <w:r>
        <w:t>insights</w:t>
      </w:r>
      <w:proofErr w:type="spellEnd"/>
      <w:r>
        <w:t xml:space="preserve"> in </w:t>
      </w:r>
      <w:proofErr w:type="spellStart"/>
      <w:r>
        <w:t>substance</w:t>
      </w:r>
      <w:proofErr w:type="spellEnd"/>
      <w:r>
        <w:t>,</w:t>
      </w:r>
    </w:p>
    <w:p w:rsidR="008F16D8" w:rsidRDefault="008F16D8" w:rsidP="008F16D8">
      <w:pPr>
        <w:pStyle w:val="Listenabsatz"/>
        <w:numPr>
          <w:ilvl w:val="1"/>
          <w:numId w:val="22"/>
        </w:numPr>
      </w:pPr>
      <w:proofErr w:type="spellStart"/>
      <w:r>
        <w:t>while</w:t>
      </w:r>
      <w:proofErr w:type="spellEnd"/>
      <w:r>
        <w:t xml:space="preserve"> </w:t>
      </w:r>
      <w:proofErr w:type="spellStart"/>
      <w:r>
        <w:t>decision-maker</w:t>
      </w:r>
      <w:proofErr w:type="spellEnd"/>
      <w:r>
        <w:t xml:space="preserve"> </w:t>
      </w:r>
      <w:proofErr w:type="spellStart"/>
      <w:r>
        <w:t>gains</w:t>
      </w:r>
      <w:proofErr w:type="spellEnd"/>
      <w:r>
        <w:t xml:space="preserve"> </w:t>
      </w:r>
      <w:proofErr w:type="spellStart"/>
      <w:r>
        <w:t>self-confidence</w:t>
      </w:r>
      <w:proofErr w:type="spellEnd"/>
      <w:r>
        <w:t xml:space="preserve"> </w:t>
      </w:r>
      <w:proofErr w:type="spellStart"/>
      <w:r>
        <w:t>that</w:t>
      </w:r>
      <w:proofErr w:type="spellEnd"/>
      <w:r>
        <w:t xml:space="preserve"> </w:t>
      </w:r>
      <w:proofErr w:type="spellStart"/>
      <w:r>
        <w:t>his</w:t>
      </w:r>
      <w:proofErr w:type="spellEnd"/>
      <w:r>
        <w:t xml:space="preserve"> </w:t>
      </w:r>
      <w:proofErr w:type="spellStart"/>
      <w:r>
        <w:t>decision</w:t>
      </w:r>
      <w:proofErr w:type="spellEnd"/>
      <w:r>
        <w:t xml:space="preserve"> </w:t>
      </w:r>
      <w:proofErr w:type="spellStart"/>
      <w:r>
        <w:t>is</w:t>
      </w:r>
      <w:proofErr w:type="spellEnd"/>
      <w:r>
        <w:t xml:space="preserve"> </w:t>
      </w:r>
      <w:proofErr w:type="spellStart"/>
      <w:r>
        <w:t>correct</w:t>
      </w:r>
      <w:proofErr w:type="spellEnd"/>
      <w:r>
        <w:t>.</w:t>
      </w:r>
    </w:p>
    <w:p w:rsidR="003F1379" w:rsidRDefault="003F1379" w:rsidP="008F16D8">
      <w:pPr>
        <w:pStyle w:val="Listenabsatz"/>
        <w:numPr>
          <w:ilvl w:val="0"/>
          <w:numId w:val="21"/>
        </w:numPr>
      </w:pPr>
      <w:proofErr w:type="spellStart"/>
      <w:r>
        <w:t>Impressive</w:t>
      </w:r>
      <w:proofErr w:type="spellEnd"/>
      <w:r>
        <w:t xml:space="preserve"> experimental </w:t>
      </w:r>
      <w:proofErr w:type="spellStart"/>
      <w:r>
        <w:t>work</w:t>
      </w:r>
      <w:proofErr w:type="spellEnd"/>
      <w:r>
        <w:t xml:space="preserve"> </w:t>
      </w:r>
      <w:proofErr w:type="spellStart"/>
      <w:r>
        <w:t>by</w:t>
      </w:r>
      <w:proofErr w:type="spellEnd"/>
      <w:r>
        <w:t xml:space="preserve"> Dan Simon.</w:t>
      </w:r>
    </w:p>
    <w:p w:rsidR="008F16D8" w:rsidRDefault="008F16D8" w:rsidP="008F16D8">
      <w:pPr>
        <w:pStyle w:val="Listenabsatz"/>
        <w:numPr>
          <w:ilvl w:val="0"/>
          <w:numId w:val="21"/>
        </w:numPr>
      </w:pPr>
      <w:proofErr w:type="spellStart"/>
      <w:r>
        <w:t>Institutional</w:t>
      </w:r>
      <w:proofErr w:type="spellEnd"/>
      <w:r>
        <w:t xml:space="preserve"> design: </w:t>
      </w:r>
      <w:proofErr w:type="spellStart"/>
      <w:r>
        <w:t>Very</w:t>
      </w:r>
      <w:proofErr w:type="spellEnd"/>
      <w:r>
        <w:t xml:space="preserve"> </w:t>
      </w:r>
      <w:proofErr w:type="spellStart"/>
      <w:r>
        <w:t>demanding</w:t>
      </w:r>
      <w:proofErr w:type="spellEnd"/>
      <w:r>
        <w:t>.</w:t>
      </w:r>
    </w:p>
    <w:p w:rsidR="008F16D8" w:rsidRDefault="008F16D8" w:rsidP="008F16D8">
      <w:pPr>
        <w:pStyle w:val="Listenabsatz"/>
        <w:numPr>
          <w:ilvl w:val="0"/>
          <w:numId w:val="22"/>
        </w:numPr>
      </w:pPr>
      <w:proofErr w:type="spellStart"/>
      <w:r>
        <w:t>Process</w:t>
      </w:r>
      <w:proofErr w:type="spellEnd"/>
      <w:r>
        <w:t xml:space="preserve"> </w:t>
      </w:r>
      <w:proofErr w:type="spellStart"/>
      <w:r>
        <w:t>of</w:t>
      </w:r>
      <w:proofErr w:type="spellEnd"/>
      <w:r>
        <w:t xml:space="preserve"> </w:t>
      </w:r>
      <w:proofErr w:type="spellStart"/>
      <w:r>
        <w:t>decision</w:t>
      </w:r>
      <w:proofErr w:type="spellEnd"/>
      <w:r>
        <w:t xml:space="preserve"> </w:t>
      </w:r>
      <w:proofErr w:type="spellStart"/>
      <w:r>
        <w:t>making</w:t>
      </w:r>
      <w:proofErr w:type="spellEnd"/>
      <w:r>
        <w:t xml:space="preserve"> </w:t>
      </w:r>
      <w:proofErr w:type="spellStart"/>
      <w:r>
        <w:t>hardly</w:t>
      </w:r>
      <w:proofErr w:type="spellEnd"/>
      <w:r>
        <w:t xml:space="preserve"> </w:t>
      </w:r>
      <w:proofErr w:type="spellStart"/>
      <w:r>
        <w:t>controllable</w:t>
      </w:r>
      <w:proofErr w:type="spellEnd"/>
      <w:r>
        <w:t>.</w:t>
      </w:r>
    </w:p>
    <w:p w:rsidR="008F16D8" w:rsidRDefault="003F1379" w:rsidP="008F16D8">
      <w:pPr>
        <w:pStyle w:val="Listenabsatz"/>
        <w:numPr>
          <w:ilvl w:val="0"/>
          <w:numId w:val="22"/>
        </w:numPr>
      </w:pPr>
      <w:r>
        <w:t xml:space="preserve">Checks </w:t>
      </w:r>
      <w:proofErr w:type="spellStart"/>
      <w:r>
        <w:t>and</w:t>
      </w:r>
      <w:proofErr w:type="spellEnd"/>
      <w:r>
        <w:t xml:space="preserve"> </w:t>
      </w:r>
      <w:proofErr w:type="spellStart"/>
      <w:r>
        <w:t>balances</w:t>
      </w:r>
      <w:proofErr w:type="spellEnd"/>
      <w:r>
        <w:t>:</w:t>
      </w:r>
      <w:r w:rsidR="008F16D8">
        <w:t xml:space="preserve"> </w:t>
      </w:r>
    </w:p>
    <w:p w:rsidR="008F16D8" w:rsidRDefault="008F16D8" w:rsidP="008F16D8">
      <w:pPr>
        <w:pStyle w:val="Listenabsatz"/>
        <w:numPr>
          <w:ilvl w:val="1"/>
          <w:numId w:val="22"/>
        </w:numPr>
      </w:pPr>
      <w:r>
        <w:t xml:space="preserve">Panel </w:t>
      </w:r>
      <w:proofErr w:type="spellStart"/>
      <w:r>
        <w:t>decisons</w:t>
      </w:r>
      <w:proofErr w:type="spellEnd"/>
      <w:r>
        <w:t xml:space="preserve"> (</w:t>
      </w:r>
      <w:proofErr w:type="spellStart"/>
      <w:r>
        <w:t>make</w:t>
      </w:r>
      <w:proofErr w:type="spellEnd"/>
      <w:r>
        <w:t xml:space="preserve"> </w:t>
      </w:r>
      <w:proofErr w:type="spellStart"/>
      <w:r>
        <w:t>the</w:t>
      </w:r>
      <w:proofErr w:type="spellEnd"/>
      <w:r>
        <w:t xml:space="preserve"> individual </w:t>
      </w:r>
      <w:proofErr w:type="spellStart"/>
      <w:r>
        <w:t>thrive</w:t>
      </w:r>
      <w:proofErr w:type="spellEnd"/>
      <w:r>
        <w:t xml:space="preserve"> </w:t>
      </w:r>
      <w:proofErr w:type="spellStart"/>
      <w:r>
        <w:t>for</w:t>
      </w:r>
      <w:proofErr w:type="spellEnd"/>
      <w:r>
        <w:t xml:space="preserve"> </w:t>
      </w:r>
      <w:proofErr w:type="spellStart"/>
      <w:r>
        <w:t>coherence</w:t>
      </w:r>
      <w:proofErr w:type="spellEnd"/>
      <w:r>
        <w:t xml:space="preserve"> </w:t>
      </w:r>
      <w:proofErr w:type="spellStart"/>
      <w:r>
        <w:t>less</w:t>
      </w:r>
      <w:proofErr w:type="spellEnd"/>
      <w:r>
        <w:t xml:space="preserve"> </w:t>
      </w:r>
      <w:proofErr w:type="spellStart"/>
      <w:r>
        <w:t>important</w:t>
      </w:r>
      <w:proofErr w:type="spellEnd"/>
      <w:r>
        <w:t>),</w:t>
      </w:r>
    </w:p>
    <w:p w:rsidR="008F16D8" w:rsidRDefault="008F16D8" w:rsidP="008F16D8">
      <w:pPr>
        <w:pStyle w:val="Listenabsatz"/>
        <w:numPr>
          <w:ilvl w:val="1"/>
          <w:numId w:val="22"/>
        </w:numPr>
      </w:pPr>
      <w:r>
        <w:t xml:space="preserve">Control </w:t>
      </w:r>
      <w:proofErr w:type="spellStart"/>
      <w:r>
        <w:t>by</w:t>
      </w:r>
      <w:proofErr w:type="spellEnd"/>
      <w:r>
        <w:t xml:space="preserve"> a </w:t>
      </w:r>
      <w:proofErr w:type="spellStart"/>
      <w:r>
        <w:t>second</w:t>
      </w:r>
      <w:proofErr w:type="spellEnd"/>
      <w:r>
        <w:t xml:space="preserve"> </w:t>
      </w:r>
      <w:proofErr w:type="spellStart"/>
      <w:r>
        <w:t>instance</w:t>
      </w:r>
      <w:proofErr w:type="spellEnd"/>
      <w:r>
        <w:t>.</w:t>
      </w:r>
    </w:p>
    <w:p w:rsidR="008F16D8" w:rsidRDefault="008F16D8" w:rsidP="008F16D8">
      <w:pPr>
        <w:pStyle w:val="Listenabsatz"/>
        <w:ind w:left="2160"/>
      </w:pPr>
    </w:p>
    <w:p w:rsidR="008F16D8" w:rsidRDefault="008F16D8" w:rsidP="008F16D8">
      <w:pPr>
        <w:pStyle w:val="Listenabsatz"/>
        <w:ind w:left="1800"/>
      </w:pPr>
    </w:p>
    <w:p w:rsidR="008F16D8" w:rsidRPr="008F16D8" w:rsidRDefault="003F1379" w:rsidP="008F16D8">
      <w:pPr>
        <w:pStyle w:val="Listenabsatz"/>
        <w:numPr>
          <w:ilvl w:val="0"/>
          <w:numId w:val="25"/>
        </w:numPr>
        <w:rPr>
          <w:b/>
        </w:rPr>
      </w:pPr>
      <w:r>
        <w:rPr>
          <w:b/>
        </w:rPr>
        <w:t>„</w:t>
      </w:r>
      <w:proofErr w:type="spellStart"/>
      <w:r w:rsidR="008F16D8" w:rsidRPr="008F16D8">
        <w:rPr>
          <w:b/>
        </w:rPr>
        <w:t>Consecutive</w:t>
      </w:r>
      <w:proofErr w:type="spellEnd"/>
      <w:r w:rsidR="008F16D8" w:rsidRPr="008F16D8">
        <w:rPr>
          <w:b/>
        </w:rPr>
        <w:t xml:space="preserve"> Bias</w:t>
      </w:r>
      <w:r>
        <w:rPr>
          <w:b/>
        </w:rPr>
        <w:t>“</w:t>
      </w:r>
      <w:r w:rsidR="008F16D8" w:rsidRPr="008F16D8">
        <w:rPr>
          <w:b/>
        </w:rPr>
        <w:t>: Path-</w:t>
      </w:r>
      <w:proofErr w:type="spellStart"/>
      <w:r w:rsidR="008F16D8" w:rsidRPr="008F16D8">
        <w:rPr>
          <w:b/>
        </w:rPr>
        <w:t>dependent</w:t>
      </w:r>
      <w:proofErr w:type="spellEnd"/>
      <w:r w:rsidR="008F16D8" w:rsidRPr="008F16D8">
        <w:rPr>
          <w:b/>
        </w:rPr>
        <w:t xml:space="preserve">, </w:t>
      </w:r>
      <w:proofErr w:type="spellStart"/>
      <w:r w:rsidR="008F16D8" w:rsidRPr="008F16D8">
        <w:rPr>
          <w:b/>
        </w:rPr>
        <w:t>dynamic</w:t>
      </w:r>
      <w:proofErr w:type="spellEnd"/>
      <w:r w:rsidR="008F16D8" w:rsidRPr="008F16D8">
        <w:rPr>
          <w:b/>
        </w:rPr>
        <w:t xml:space="preserve"> </w:t>
      </w:r>
      <w:proofErr w:type="spellStart"/>
      <w:r w:rsidR="008F16D8" w:rsidRPr="008F16D8">
        <w:rPr>
          <w:b/>
        </w:rPr>
        <w:t>interpretation</w:t>
      </w:r>
      <w:proofErr w:type="spellEnd"/>
      <w:r w:rsidR="008F16D8" w:rsidRPr="008F16D8">
        <w:rPr>
          <w:b/>
        </w:rPr>
        <w:t xml:space="preserve"> </w:t>
      </w:r>
      <w:proofErr w:type="spellStart"/>
      <w:r w:rsidR="008F16D8" w:rsidRPr="008F16D8">
        <w:rPr>
          <w:b/>
        </w:rPr>
        <w:t>of</w:t>
      </w:r>
      <w:proofErr w:type="spellEnd"/>
      <w:r w:rsidR="008F16D8" w:rsidRPr="008F16D8">
        <w:rPr>
          <w:b/>
        </w:rPr>
        <w:t xml:space="preserve"> </w:t>
      </w:r>
      <w:proofErr w:type="spellStart"/>
      <w:r w:rsidR="008F16D8" w:rsidRPr="008F16D8">
        <w:rPr>
          <w:b/>
        </w:rPr>
        <w:t>information</w:t>
      </w:r>
      <w:proofErr w:type="spellEnd"/>
      <w:r w:rsidR="008F16D8" w:rsidRPr="008F16D8">
        <w:rPr>
          <w:b/>
        </w:rPr>
        <w:t xml:space="preserve"> </w:t>
      </w:r>
    </w:p>
    <w:p w:rsidR="008F16D8" w:rsidRDefault="008F16D8" w:rsidP="008F16D8">
      <w:pPr>
        <w:pStyle w:val="Listenabsatz"/>
        <w:numPr>
          <w:ilvl w:val="0"/>
          <w:numId w:val="21"/>
        </w:numPr>
      </w:pPr>
      <w:r>
        <w:t xml:space="preserve">Research </w:t>
      </w:r>
      <w:proofErr w:type="spellStart"/>
      <w:r>
        <w:t>question</w:t>
      </w:r>
      <w:proofErr w:type="spellEnd"/>
      <w:r>
        <w:t xml:space="preserve">: </w:t>
      </w:r>
      <w:proofErr w:type="spellStart"/>
      <w:r>
        <w:t>How</w:t>
      </w:r>
      <w:proofErr w:type="spellEnd"/>
      <w:r>
        <w:t xml:space="preserve"> </w:t>
      </w:r>
      <w:proofErr w:type="spellStart"/>
      <w:r>
        <w:t>does</w:t>
      </w:r>
      <w:proofErr w:type="spellEnd"/>
      <w:r>
        <w:t xml:space="preserve"> </w:t>
      </w:r>
      <w:proofErr w:type="spellStart"/>
      <w:r>
        <w:t>the</w:t>
      </w:r>
      <w:proofErr w:type="spellEnd"/>
      <w:r>
        <w:t xml:space="preserve"> </w:t>
      </w:r>
      <w:proofErr w:type="spellStart"/>
      <w:r>
        <w:t>indvidual</w:t>
      </w:r>
      <w:proofErr w:type="spellEnd"/>
      <w:r>
        <w:t xml:space="preserve"> </w:t>
      </w:r>
      <w:proofErr w:type="spellStart"/>
      <w:r>
        <w:t>process</w:t>
      </w:r>
      <w:proofErr w:type="spellEnd"/>
      <w:r>
        <w:t xml:space="preserve"> </w:t>
      </w:r>
      <w:proofErr w:type="spellStart"/>
      <w:r>
        <w:t>evidence</w:t>
      </w:r>
      <w:proofErr w:type="spellEnd"/>
      <w:r>
        <w:t xml:space="preserve">, </w:t>
      </w:r>
      <w:proofErr w:type="spellStart"/>
      <w:r>
        <w:t>if</w:t>
      </w:r>
      <w:proofErr w:type="spellEnd"/>
      <w:r>
        <w:t xml:space="preserve"> </w:t>
      </w:r>
      <w:proofErr w:type="spellStart"/>
      <w:r>
        <w:t>the</w:t>
      </w:r>
      <w:proofErr w:type="spellEnd"/>
      <w:r>
        <w:t xml:space="preserve"> </w:t>
      </w:r>
      <w:proofErr w:type="spellStart"/>
      <w:r>
        <w:t>evidence</w:t>
      </w:r>
      <w:proofErr w:type="spellEnd"/>
      <w:r>
        <w:t xml:space="preserve"> </w:t>
      </w:r>
      <w:proofErr w:type="spellStart"/>
      <w:r>
        <w:t>is</w:t>
      </w:r>
      <w:proofErr w:type="spellEnd"/>
      <w:r>
        <w:t xml:space="preserve"> </w:t>
      </w:r>
      <w:proofErr w:type="spellStart"/>
      <w:r>
        <w:t>accessible</w:t>
      </w:r>
      <w:proofErr w:type="spellEnd"/>
      <w:r>
        <w:t xml:space="preserve">, </w:t>
      </w:r>
      <w:proofErr w:type="spellStart"/>
      <w:r>
        <w:t>one</w:t>
      </w:r>
      <w:proofErr w:type="spellEnd"/>
      <w:r>
        <w:t xml:space="preserve"> </w:t>
      </w:r>
      <w:proofErr w:type="spellStart"/>
      <w:r>
        <w:t>piece</w:t>
      </w:r>
      <w:proofErr w:type="spellEnd"/>
      <w:r>
        <w:t xml:space="preserve"> at a time, </w:t>
      </w:r>
      <w:proofErr w:type="spellStart"/>
      <w:r>
        <w:t>only</w:t>
      </w:r>
      <w:proofErr w:type="spellEnd"/>
      <w:r>
        <w:t xml:space="preserve"> </w:t>
      </w:r>
      <w:proofErr w:type="spellStart"/>
      <w:r>
        <w:t>sequentially</w:t>
      </w:r>
      <w:proofErr w:type="spellEnd"/>
      <w:r>
        <w:t>?</w:t>
      </w:r>
    </w:p>
    <w:p w:rsidR="008F16D8" w:rsidRDefault="008F16D8" w:rsidP="008F16D8">
      <w:pPr>
        <w:pStyle w:val="Listenabsatz"/>
        <w:numPr>
          <w:ilvl w:val="0"/>
          <w:numId w:val="21"/>
        </w:numPr>
      </w:pPr>
      <w:proofErr w:type="spellStart"/>
      <w:r>
        <w:t>Questions</w:t>
      </w:r>
      <w:proofErr w:type="spellEnd"/>
      <w:r>
        <w:t>:</w:t>
      </w:r>
    </w:p>
    <w:p w:rsidR="008F16D8" w:rsidRDefault="008F16D8" w:rsidP="008F16D8">
      <w:pPr>
        <w:pStyle w:val="Listenabsatz"/>
        <w:numPr>
          <w:ilvl w:val="0"/>
          <w:numId w:val="22"/>
        </w:numPr>
      </w:pPr>
      <w:proofErr w:type="spellStart"/>
      <w:r>
        <w:t>Does</w:t>
      </w:r>
      <w:proofErr w:type="spellEnd"/>
      <w:r>
        <w:t xml:space="preserve"> </w:t>
      </w:r>
      <w:proofErr w:type="spellStart"/>
      <w:r>
        <w:t>the</w:t>
      </w:r>
      <w:proofErr w:type="spellEnd"/>
      <w:r>
        <w:t xml:space="preserve"> </w:t>
      </w:r>
      <w:proofErr w:type="spellStart"/>
      <w:r>
        <w:t>first</w:t>
      </w:r>
      <w:proofErr w:type="spellEnd"/>
      <w:r>
        <w:t xml:space="preserve"> </w:t>
      </w:r>
      <w:proofErr w:type="spellStart"/>
      <w:r>
        <w:t>information</w:t>
      </w:r>
      <w:proofErr w:type="spellEnd"/>
      <w:r>
        <w:t xml:space="preserve"> </w:t>
      </w:r>
      <w:proofErr w:type="spellStart"/>
      <w:r>
        <w:t>provide</w:t>
      </w:r>
      <w:proofErr w:type="spellEnd"/>
      <w:r>
        <w:t xml:space="preserve"> a </w:t>
      </w:r>
      <w:proofErr w:type="spellStart"/>
      <w:r>
        <w:t>frame</w:t>
      </w:r>
      <w:proofErr w:type="spellEnd"/>
      <w:r>
        <w:t xml:space="preserve"> </w:t>
      </w:r>
      <w:proofErr w:type="spellStart"/>
      <w:r>
        <w:t>of</w:t>
      </w:r>
      <w:proofErr w:type="spellEnd"/>
      <w:r>
        <w:t xml:space="preserve"> </w:t>
      </w:r>
      <w:proofErr w:type="spellStart"/>
      <w:r>
        <w:t>reference</w:t>
      </w:r>
      <w:proofErr w:type="spellEnd"/>
      <w:r>
        <w:t xml:space="preserve"> </w:t>
      </w:r>
      <w:proofErr w:type="spellStart"/>
      <w:r>
        <w:t>for</w:t>
      </w:r>
      <w:proofErr w:type="spellEnd"/>
      <w:r>
        <w:t xml:space="preserve"> </w:t>
      </w:r>
      <w:proofErr w:type="spellStart"/>
      <w:r>
        <w:t>the</w:t>
      </w:r>
      <w:proofErr w:type="spellEnd"/>
      <w:r>
        <w:t xml:space="preserve"> </w:t>
      </w:r>
      <w:proofErr w:type="spellStart"/>
      <w:r>
        <w:t>evaluation</w:t>
      </w:r>
      <w:proofErr w:type="spellEnd"/>
      <w:r>
        <w:t xml:space="preserve"> </w:t>
      </w:r>
      <w:proofErr w:type="spellStart"/>
      <w:r>
        <w:t>of</w:t>
      </w:r>
      <w:proofErr w:type="spellEnd"/>
      <w:r w:rsidR="003F1379">
        <w:t xml:space="preserve"> </w:t>
      </w:r>
      <w:proofErr w:type="spellStart"/>
      <w:r>
        <w:t>the</w:t>
      </w:r>
      <w:proofErr w:type="spellEnd"/>
      <w:r>
        <w:t xml:space="preserve"> subsequent </w:t>
      </w:r>
      <w:proofErr w:type="spellStart"/>
      <w:r>
        <w:t>piece</w:t>
      </w:r>
      <w:proofErr w:type="spellEnd"/>
      <w:r>
        <w:t xml:space="preserve"> </w:t>
      </w:r>
      <w:proofErr w:type="spellStart"/>
      <w:r>
        <w:t>of</w:t>
      </w:r>
      <w:proofErr w:type="spellEnd"/>
      <w:r>
        <w:t xml:space="preserve"> </w:t>
      </w:r>
      <w:proofErr w:type="spellStart"/>
      <w:r>
        <w:t>evidence</w:t>
      </w:r>
      <w:proofErr w:type="spellEnd"/>
      <w:r>
        <w:t>?</w:t>
      </w:r>
    </w:p>
    <w:p w:rsidR="008F16D8" w:rsidRDefault="008F16D8" w:rsidP="008F16D8">
      <w:pPr>
        <w:pStyle w:val="Listenabsatz"/>
        <w:numPr>
          <w:ilvl w:val="0"/>
          <w:numId w:val="22"/>
        </w:numPr>
      </w:pPr>
      <w:proofErr w:type="spellStart"/>
      <w:r>
        <w:t>Is</w:t>
      </w:r>
      <w:proofErr w:type="spellEnd"/>
      <w:r>
        <w:t xml:space="preserve"> </w:t>
      </w:r>
      <w:proofErr w:type="spellStart"/>
      <w:r>
        <w:t>this</w:t>
      </w:r>
      <w:proofErr w:type="spellEnd"/>
      <w:r>
        <w:t xml:space="preserve"> a </w:t>
      </w:r>
      <w:proofErr w:type="spellStart"/>
      <w:r>
        <w:t>dynamic</w:t>
      </w:r>
      <w:proofErr w:type="spellEnd"/>
      <w:r>
        <w:t xml:space="preserve"> </w:t>
      </w:r>
      <w:proofErr w:type="spellStart"/>
      <w:r>
        <w:t>process</w:t>
      </w:r>
      <w:proofErr w:type="spellEnd"/>
      <w:r>
        <w:t xml:space="preserve">, </w:t>
      </w:r>
      <w:proofErr w:type="spellStart"/>
      <w:r>
        <w:t>whereby</w:t>
      </w:r>
      <w:proofErr w:type="spellEnd"/>
      <w:r>
        <w:t xml:space="preserve"> </w:t>
      </w:r>
      <w:proofErr w:type="spellStart"/>
      <w:r>
        <w:t>frames</w:t>
      </w:r>
      <w:proofErr w:type="spellEnd"/>
      <w:r>
        <w:t xml:space="preserve"> </w:t>
      </w:r>
      <w:proofErr w:type="spellStart"/>
      <w:r>
        <w:t>are</w:t>
      </w:r>
      <w:proofErr w:type="spellEnd"/>
      <w:r>
        <w:t xml:space="preserve"> also „</w:t>
      </w:r>
      <w:proofErr w:type="spellStart"/>
      <w:r>
        <w:t>updated</w:t>
      </w:r>
      <w:proofErr w:type="spellEnd"/>
      <w:r>
        <w:t xml:space="preserve">“ </w:t>
      </w:r>
      <w:proofErr w:type="spellStart"/>
      <w:r>
        <w:t>according</w:t>
      </w:r>
      <w:proofErr w:type="spellEnd"/>
      <w:r>
        <w:t xml:space="preserve"> </w:t>
      </w:r>
      <w:proofErr w:type="spellStart"/>
      <w:r>
        <w:t>to</w:t>
      </w:r>
      <w:proofErr w:type="spellEnd"/>
      <w:r>
        <w:t xml:space="preserve"> </w:t>
      </w:r>
      <w:proofErr w:type="spellStart"/>
      <w:r>
        <w:t>recent</w:t>
      </w:r>
      <w:proofErr w:type="spellEnd"/>
      <w:r>
        <w:t xml:space="preserve"> </w:t>
      </w:r>
      <w:proofErr w:type="spellStart"/>
      <w:r>
        <w:t>new</w:t>
      </w:r>
      <w:proofErr w:type="spellEnd"/>
      <w:r>
        <w:t xml:space="preserve"> </w:t>
      </w:r>
      <w:proofErr w:type="spellStart"/>
      <w:r>
        <w:t>information</w:t>
      </w:r>
      <w:proofErr w:type="spellEnd"/>
      <w:r>
        <w:t>?</w:t>
      </w:r>
    </w:p>
    <w:p w:rsidR="008F16D8" w:rsidRDefault="008F16D8" w:rsidP="008F16D8">
      <w:pPr>
        <w:pStyle w:val="Listenabsatz"/>
        <w:numPr>
          <w:ilvl w:val="0"/>
          <w:numId w:val="21"/>
        </w:numPr>
      </w:pPr>
      <w:proofErr w:type="spellStart"/>
      <w:r>
        <w:t>Answers</w:t>
      </w:r>
      <w:proofErr w:type="spellEnd"/>
      <w:r>
        <w:t>:</w:t>
      </w:r>
    </w:p>
    <w:p w:rsidR="008F16D8" w:rsidRDefault="008F16D8" w:rsidP="008F16D8">
      <w:pPr>
        <w:pStyle w:val="Listenabsatz"/>
        <w:numPr>
          <w:ilvl w:val="0"/>
          <w:numId w:val="22"/>
        </w:numPr>
      </w:pPr>
      <w:r>
        <w:t xml:space="preserve">Yes, </w:t>
      </w:r>
      <w:proofErr w:type="spellStart"/>
      <w:r>
        <w:t>mixture</w:t>
      </w:r>
      <w:proofErr w:type="spellEnd"/>
      <w:r>
        <w:t xml:space="preserve"> </w:t>
      </w:r>
      <w:proofErr w:type="spellStart"/>
      <w:r>
        <w:t>of</w:t>
      </w:r>
      <w:proofErr w:type="spellEnd"/>
      <w:r>
        <w:t xml:space="preserve"> </w:t>
      </w:r>
      <w:proofErr w:type="spellStart"/>
      <w:r>
        <w:t>confirmation</w:t>
      </w:r>
      <w:proofErr w:type="spellEnd"/>
      <w:r>
        <w:t xml:space="preserve"> </w:t>
      </w:r>
      <w:proofErr w:type="spellStart"/>
      <w:r>
        <w:t>bias</w:t>
      </w:r>
      <w:proofErr w:type="spellEnd"/>
      <w:r>
        <w:t xml:space="preserve"> </w:t>
      </w:r>
      <w:proofErr w:type="spellStart"/>
      <w:r>
        <w:t>and</w:t>
      </w:r>
      <w:proofErr w:type="spellEnd"/>
      <w:r>
        <w:t xml:space="preserve"> </w:t>
      </w:r>
      <w:proofErr w:type="spellStart"/>
      <w:r>
        <w:t>coherence</w:t>
      </w:r>
      <w:proofErr w:type="spellEnd"/>
      <w:r>
        <w:t xml:space="preserve"> </w:t>
      </w:r>
      <w:proofErr w:type="spellStart"/>
      <w:r>
        <w:t>shifts</w:t>
      </w:r>
      <w:proofErr w:type="spellEnd"/>
      <w:r>
        <w:t xml:space="preserve">. Dynamic </w:t>
      </w:r>
      <w:proofErr w:type="spellStart"/>
      <w:r>
        <w:t>process</w:t>
      </w:r>
      <w:proofErr w:type="spellEnd"/>
      <w:r>
        <w:t>.</w:t>
      </w:r>
    </w:p>
    <w:p w:rsidR="008F16D8" w:rsidRDefault="008F16D8" w:rsidP="008F16D8">
      <w:pPr>
        <w:pStyle w:val="Listenabsatz"/>
        <w:numPr>
          <w:ilvl w:val="0"/>
          <w:numId w:val="22"/>
        </w:numPr>
      </w:pPr>
      <w:proofErr w:type="spellStart"/>
      <w:r>
        <w:t>Certain</w:t>
      </w:r>
      <w:proofErr w:type="spellEnd"/>
      <w:r>
        <w:t xml:space="preserve"> </w:t>
      </w:r>
      <w:proofErr w:type="spellStart"/>
      <w:r>
        <w:t>similarity</w:t>
      </w:r>
      <w:proofErr w:type="spellEnd"/>
      <w:r>
        <w:t xml:space="preserve"> </w:t>
      </w:r>
      <w:proofErr w:type="spellStart"/>
      <w:r>
        <w:t>to</w:t>
      </w:r>
      <w:proofErr w:type="spellEnd"/>
      <w:r>
        <w:t xml:space="preserve"> „</w:t>
      </w:r>
      <w:proofErr w:type="spellStart"/>
      <w:r>
        <w:t>story</w:t>
      </w:r>
      <w:proofErr w:type="spellEnd"/>
      <w:r>
        <w:t xml:space="preserve"> </w:t>
      </w:r>
      <w:proofErr w:type="spellStart"/>
      <w:r>
        <w:t>model</w:t>
      </w:r>
      <w:proofErr w:type="spellEnd"/>
      <w:r>
        <w:t xml:space="preserve">“, but </w:t>
      </w:r>
      <w:proofErr w:type="spellStart"/>
      <w:r>
        <w:t>does</w:t>
      </w:r>
      <w:proofErr w:type="spellEnd"/>
      <w:r>
        <w:t xml:space="preserve"> not </w:t>
      </w:r>
      <w:proofErr w:type="spellStart"/>
      <w:r>
        <w:t>require</w:t>
      </w:r>
      <w:proofErr w:type="spellEnd"/>
      <w:r>
        <w:t xml:space="preserve"> a „</w:t>
      </w:r>
      <w:proofErr w:type="spellStart"/>
      <w:r>
        <w:t>story</w:t>
      </w:r>
      <w:proofErr w:type="spellEnd"/>
      <w:r>
        <w:t>“.</w:t>
      </w:r>
    </w:p>
    <w:p w:rsidR="008F16D8" w:rsidRDefault="008F16D8" w:rsidP="008F16D8">
      <w:pPr>
        <w:pStyle w:val="Listenabsatz"/>
        <w:numPr>
          <w:ilvl w:val="0"/>
          <w:numId w:val="21"/>
        </w:numPr>
      </w:pPr>
      <w:r>
        <w:t xml:space="preserve">New experimental </w:t>
      </w:r>
      <w:proofErr w:type="spellStart"/>
      <w:r>
        <w:t>paper</w:t>
      </w:r>
      <w:proofErr w:type="spellEnd"/>
      <w:r>
        <w:t xml:space="preserve">: See </w:t>
      </w:r>
      <w:proofErr w:type="spellStart"/>
      <w:r>
        <w:t>attached</w:t>
      </w:r>
      <w:proofErr w:type="spellEnd"/>
      <w:r>
        <w:t xml:space="preserve"> </w:t>
      </w:r>
      <w:proofErr w:type="spellStart"/>
      <w:r>
        <w:t>paper</w:t>
      </w:r>
      <w:proofErr w:type="spellEnd"/>
      <w:r>
        <w:t xml:space="preserve"> </w:t>
      </w:r>
      <w:proofErr w:type="spellStart"/>
      <w:r>
        <w:t>below</w:t>
      </w:r>
      <w:proofErr w:type="spellEnd"/>
      <w:r>
        <w:t xml:space="preserve"> (</w:t>
      </w:r>
      <w:proofErr w:type="spellStart"/>
      <w:r>
        <w:t>Mischkowski</w:t>
      </w:r>
      <w:proofErr w:type="spellEnd"/>
      <w:r>
        <w:t>/Glöckner/</w:t>
      </w:r>
      <w:proofErr w:type="spellStart"/>
      <w:r>
        <w:t>Lewisch</w:t>
      </w:r>
      <w:proofErr w:type="spellEnd"/>
      <w:r>
        <w:t>)</w:t>
      </w:r>
    </w:p>
    <w:p w:rsidR="008F16D8" w:rsidRPr="008F16D8" w:rsidRDefault="008F16D8" w:rsidP="008F16D8">
      <w:pPr>
        <w:pStyle w:val="Listenabsatz"/>
        <w:numPr>
          <w:ilvl w:val="0"/>
          <w:numId w:val="21"/>
        </w:numPr>
      </w:pPr>
      <w:proofErr w:type="spellStart"/>
      <w:r w:rsidRPr="008F16D8">
        <w:t>Institutional</w:t>
      </w:r>
      <w:proofErr w:type="spellEnd"/>
      <w:r w:rsidRPr="008F16D8">
        <w:t xml:space="preserve"> design:</w:t>
      </w:r>
    </w:p>
    <w:p w:rsidR="008F16D8" w:rsidRPr="008F16D8" w:rsidRDefault="008F16D8" w:rsidP="008F16D8">
      <w:pPr>
        <w:pStyle w:val="Listenabsatz"/>
        <w:numPr>
          <w:ilvl w:val="0"/>
          <w:numId w:val="22"/>
        </w:numPr>
      </w:pPr>
      <w:r w:rsidRPr="008F16D8">
        <w:t xml:space="preserve">Path </w:t>
      </w:r>
      <w:proofErr w:type="spellStart"/>
      <w:r w:rsidRPr="008F16D8">
        <w:t>dependency</w:t>
      </w:r>
      <w:proofErr w:type="spellEnd"/>
      <w:r w:rsidRPr="008F16D8">
        <w:t xml:space="preserve">: </w:t>
      </w:r>
      <w:proofErr w:type="spellStart"/>
      <w:r w:rsidRPr="008F16D8">
        <w:t>Importance</w:t>
      </w:r>
      <w:proofErr w:type="spellEnd"/>
      <w:r w:rsidRPr="008F16D8">
        <w:t xml:space="preserve"> </w:t>
      </w:r>
      <w:proofErr w:type="spellStart"/>
      <w:r w:rsidRPr="008F16D8">
        <w:t>of</w:t>
      </w:r>
      <w:proofErr w:type="spellEnd"/>
      <w:r w:rsidRPr="008F16D8">
        <w:t xml:space="preserve"> </w:t>
      </w:r>
      <w:proofErr w:type="spellStart"/>
      <w:r w:rsidRPr="008F16D8">
        <w:t>sequence</w:t>
      </w:r>
      <w:proofErr w:type="spellEnd"/>
      <w:r w:rsidRPr="008F16D8">
        <w:t xml:space="preserve"> </w:t>
      </w:r>
      <w:proofErr w:type="spellStart"/>
      <w:r w:rsidRPr="008F16D8">
        <w:t>of</w:t>
      </w:r>
      <w:proofErr w:type="spellEnd"/>
      <w:r w:rsidRPr="008F16D8">
        <w:t xml:space="preserve"> </w:t>
      </w:r>
      <w:proofErr w:type="spellStart"/>
      <w:r w:rsidRPr="008F16D8">
        <w:t>opening</w:t>
      </w:r>
      <w:proofErr w:type="spellEnd"/>
      <w:r w:rsidRPr="008F16D8">
        <w:t xml:space="preserve"> </w:t>
      </w:r>
      <w:proofErr w:type="spellStart"/>
      <w:r w:rsidRPr="008F16D8">
        <w:t>statements</w:t>
      </w:r>
      <w:proofErr w:type="spellEnd"/>
      <w:r w:rsidRPr="008F16D8">
        <w:t>.</w:t>
      </w:r>
    </w:p>
    <w:p w:rsidR="008F16D8" w:rsidRPr="008F16D8" w:rsidRDefault="008F16D8" w:rsidP="008F16D8">
      <w:pPr>
        <w:pStyle w:val="Listenabsatz"/>
        <w:numPr>
          <w:ilvl w:val="0"/>
          <w:numId w:val="22"/>
        </w:numPr>
      </w:pPr>
      <w:proofErr w:type="spellStart"/>
      <w:r w:rsidRPr="008F16D8">
        <w:t>Importance</w:t>
      </w:r>
      <w:proofErr w:type="spellEnd"/>
      <w:r w:rsidRPr="008F16D8">
        <w:t xml:space="preserve"> </w:t>
      </w:r>
      <w:proofErr w:type="spellStart"/>
      <w:r w:rsidRPr="008F16D8">
        <w:t>of</w:t>
      </w:r>
      <w:proofErr w:type="spellEnd"/>
      <w:r w:rsidRPr="008F16D8">
        <w:t xml:space="preserve"> </w:t>
      </w:r>
      <w:proofErr w:type="spellStart"/>
      <w:r w:rsidRPr="008F16D8">
        <w:t>who</w:t>
      </w:r>
      <w:proofErr w:type="spellEnd"/>
      <w:r w:rsidRPr="008F16D8">
        <w:t xml:space="preserve"> </w:t>
      </w:r>
      <w:proofErr w:type="spellStart"/>
      <w:r w:rsidRPr="008F16D8">
        <w:t>is</w:t>
      </w:r>
      <w:proofErr w:type="spellEnd"/>
      <w:r w:rsidRPr="008F16D8">
        <w:t xml:space="preserve"> </w:t>
      </w:r>
      <w:proofErr w:type="spellStart"/>
      <w:r w:rsidRPr="008F16D8">
        <w:t>first</w:t>
      </w:r>
      <w:proofErr w:type="spellEnd"/>
      <w:r w:rsidRPr="008F16D8">
        <w:t xml:space="preserve"> </w:t>
      </w:r>
      <w:proofErr w:type="spellStart"/>
      <w:r w:rsidRPr="008F16D8">
        <w:t>to</w:t>
      </w:r>
      <w:proofErr w:type="spellEnd"/>
      <w:r w:rsidRPr="008F16D8">
        <w:t xml:space="preserve"> bring </w:t>
      </w:r>
      <w:proofErr w:type="spellStart"/>
      <w:r w:rsidRPr="008F16D8">
        <w:t>witnesses</w:t>
      </w:r>
      <w:proofErr w:type="spellEnd"/>
      <w:r w:rsidRPr="008F16D8">
        <w:t xml:space="preserve"> </w:t>
      </w:r>
      <w:proofErr w:type="spellStart"/>
      <w:r w:rsidRPr="008F16D8">
        <w:t>and</w:t>
      </w:r>
      <w:proofErr w:type="spellEnd"/>
      <w:r w:rsidRPr="008F16D8">
        <w:t xml:space="preserve"> </w:t>
      </w:r>
      <w:proofErr w:type="spellStart"/>
      <w:r w:rsidRPr="008F16D8">
        <w:t>first</w:t>
      </w:r>
      <w:proofErr w:type="spellEnd"/>
      <w:r w:rsidRPr="008F16D8">
        <w:t xml:space="preserve"> </w:t>
      </w:r>
      <w:proofErr w:type="spellStart"/>
      <w:r w:rsidRPr="008F16D8">
        <w:t>to</w:t>
      </w:r>
      <w:proofErr w:type="spellEnd"/>
      <w:r w:rsidRPr="008F16D8">
        <w:t xml:space="preserve"> </w:t>
      </w:r>
      <w:proofErr w:type="spellStart"/>
      <w:r w:rsidRPr="008F16D8">
        <w:t>question</w:t>
      </w:r>
      <w:proofErr w:type="spellEnd"/>
      <w:r w:rsidRPr="008F16D8">
        <w:t>.</w:t>
      </w:r>
    </w:p>
    <w:p w:rsidR="008F16D8" w:rsidRPr="008F16D8" w:rsidRDefault="008F16D8" w:rsidP="008F16D8">
      <w:pPr>
        <w:pStyle w:val="Listenabsatz"/>
        <w:numPr>
          <w:ilvl w:val="0"/>
          <w:numId w:val="22"/>
        </w:numPr>
      </w:pPr>
      <w:r w:rsidRPr="008F16D8">
        <w:t xml:space="preserve">Media </w:t>
      </w:r>
      <w:proofErr w:type="spellStart"/>
      <w:r w:rsidRPr="008F16D8">
        <w:t>coverage</w:t>
      </w:r>
      <w:proofErr w:type="spellEnd"/>
      <w:r w:rsidRPr="008F16D8">
        <w:t xml:space="preserve"> </w:t>
      </w:r>
      <w:proofErr w:type="spellStart"/>
      <w:r w:rsidRPr="008F16D8">
        <w:t>by</w:t>
      </w:r>
      <w:proofErr w:type="spellEnd"/>
      <w:r w:rsidRPr="008F16D8">
        <w:t xml:space="preserve"> „live </w:t>
      </w:r>
      <w:proofErr w:type="spellStart"/>
      <w:r w:rsidRPr="008F16D8">
        <w:t>ticker</w:t>
      </w:r>
      <w:proofErr w:type="spellEnd"/>
      <w:r w:rsidRPr="008F16D8">
        <w:t>“.</w:t>
      </w:r>
    </w:p>
    <w:p w:rsidR="008F16D8" w:rsidRDefault="008F16D8" w:rsidP="008F16D8">
      <w:pPr>
        <w:pStyle w:val="Listenabsatz"/>
        <w:ind w:left="2160"/>
      </w:pPr>
    </w:p>
    <w:p w:rsidR="008F16D8" w:rsidRDefault="008F16D8" w:rsidP="008F16D8">
      <w:pPr>
        <w:pStyle w:val="Listenabsatz"/>
        <w:ind w:left="2160"/>
      </w:pPr>
    </w:p>
    <w:p w:rsidR="008F16D8" w:rsidRPr="008F16D8" w:rsidRDefault="008F16D8" w:rsidP="008F16D8">
      <w:pPr>
        <w:pStyle w:val="Listenabsatz"/>
        <w:numPr>
          <w:ilvl w:val="0"/>
          <w:numId w:val="20"/>
        </w:numPr>
        <w:rPr>
          <w:b/>
        </w:rPr>
      </w:pPr>
      <w:proofErr w:type="spellStart"/>
      <w:r w:rsidRPr="008F16D8">
        <w:rPr>
          <w:b/>
        </w:rPr>
        <w:t>Conclusion</w:t>
      </w:r>
      <w:proofErr w:type="spellEnd"/>
    </w:p>
    <w:p w:rsidR="008F16D8" w:rsidRDefault="008F16D8" w:rsidP="008F16D8">
      <w:pPr>
        <w:pStyle w:val="Listenabsatz"/>
        <w:numPr>
          <w:ilvl w:val="0"/>
          <w:numId w:val="21"/>
        </w:numPr>
      </w:pPr>
      <w:r>
        <w:t xml:space="preserve">Extreme </w:t>
      </w:r>
      <w:proofErr w:type="spellStart"/>
      <w:r>
        <w:t>relevance</w:t>
      </w:r>
      <w:proofErr w:type="spellEnd"/>
      <w:r>
        <w:t xml:space="preserve"> </w:t>
      </w:r>
      <w:proofErr w:type="spellStart"/>
      <w:r>
        <w:t>of</w:t>
      </w:r>
      <w:proofErr w:type="spellEnd"/>
      <w:r>
        <w:t xml:space="preserve"> </w:t>
      </w:r>
      <w:proofErr w:type="spellStart"/>
      <w:r>
        <w:t>cognitive</w:t>
      </w:r>
      <w:proofErr w:type="spellEnd"/>
      <w:r>
        <w:t xml:space="preserve"> </w:t>
      </w:r>
      <w:proofErr w:type="spellStart"/>
      <w:r>
        <w:t>biases</w:t>
      </w:r>
      <w:proofErr w:type="spellEnd"/>
      <w:r>
        <w:t xml:space="preserve"> on </w:t>
      </w:r>
      <w:proofErr w:type="spellStart"/>
      <w:r>
        <w:t>judicial</w:t>
      </w:r>
      <w:proofErr w:type="spellEnd"/>
      <w:r>
        <w:t xml:space="preserve"> </w:t>
      </w:r>
      <w:proofErr w:type="spellStart"/>
      <w:r>
        <w:t>decision</w:t>
      </w:r>
      <w:proofErr w:type="spellEnd"/>
      <w:r>
        <w:t xml:space="preserve"> </w:t>
      </w:r>
      <w:proofErr w:type="spellStart"/>
      <w:r>
        <w:t>making</w:t>
      </w:r>
      <w:proofErr w:type="spellEnd"/>
      <w:r>
        <w:t>.</w:t>
      </w:r>
    </w:p>
    <w:p w:rsidR="008F16D8" w:rsidRDefault="008F16D8" w:rsidP="008F16D8">
      <w:pPr>
        <w:pStyle w:val="Listenabsatz"/>
        <w:numPr>
          <w:ilvl w:val="0"/>
          <w:numId w:val="21"/>
        </w:numPr>
      </w:pPr>
      <w:proofErr w:type="spellStart"/>
      <w:r>
        <w:t>Substance</w:t>
      </w:r>
      <w:proofErr w:type="spellEnd"/>
      <w:r>
        <w:t xml:space="preserve">, not </w:t>
      </w:r>
      <w:proofErr w:type="spellStart"/>
      <w:r>
        <w:t>labels</w:t>
      </w:r>
      <w:proofErr w:type="spellEnd"/>
      <w:r>
        <w:t>.</w:t>
      </w:r>
    </w:p>
    <w:p w:rsidR="008F16D8" w:rsidRDefault="008F16D8" w:rsidP="008F16D8">
      <w:pPr>
        <w:pStyle w:val="Listenabsatz"/>
        <w:numPr>
          <w:ilvl w:val="0"/>
          <w:numId w:val="22"/>
        </w:numPr>
      </w:pPr>
      <w:proofErr w:type="spellStart"/>
      <w:r>
        <w:lastRenderedPageBreak/>
        <w:t>To</w:t>
      </w:r>
      <w:proofErr w:type="spellEnd"/>
      <w:r>
        <w:t xml:space="preserve"> </w:t>
      </w:r>
      <w:proofErr w:type="spellStart"/>
      <w:r>
        <w:t>the</w:t>
      </w:r>
      <w:proofErr w:type="spellEnd"/>
      <w:r>
        <w:t xml:space="preserve"> </w:t>
      </w:r>
      <w:proofErr w:type="spellStart"/>
      <w:r>
        <w:t>extent</w:t>
      </w:r>
      <w:proofErr w:type="spellEnd"/>
      <w:r>
        <w:t xml:space="preserve"> </w:t>
      </w:r>
      <w:proofErr w:type="spellStart"/>
      <w:r>
        <w:t>that</w:t>
      </w:r>
      <w:proofErr w:type="spellEnd"/>
      <w:r>
        <w:t xml:space="preserve"> </w:t>
      </w:r>
      <w:proofErr w:type="spellStart"/>
      <w:r>
        <w:t>they</w:t>
      </w:r>
      <w:proofErr w:type="spellEnd"/>
      <w:r>
        <w:t xml:space="preserve"> </w:t>
      </w:r>
      <w:proofErr w:type="spellStart"/>
      <w:r>
        <w:t>are</w:t>
      </w:r>
      <w:proofErr w:type="spellEnd"/>
      <w:r>
        <w:t xml:space="preserve"> </w:t>
      </w:r>
      <w:proofErr w:type="spellStart"/>
      <w:r>
        <w:t>inseparable</w:t>
      </w:r>
      <w:proofErr w:type="spellEnd"/>
      <w:r>
        <w:t xml:space="preserve"> </w:t>
      </w:r>
      <w:proofErr w:type="spellStart"/>
      <w:r>
        <w:t>of</w:t>
      </w:r>
      <w:proofErr w:type="spellEnd"/>
      <w:r>
        <w:t xml:space="preserve"> </w:t>
      </w:r>
      <w:proofErr w:type="spellStart"/>
      <w:r>
        <w:t>the</w:t>
      </w:r>
      <w:proofErr w:type="spellEnd"/>
      <w:r>
        <w:t xml:space="preserve"> human </w:t>
      </w:r>
      <w:proofErr w:type="spellStart"/>
      <w:r>
        <w:t>decision</w:t>
      </w:r>
      <w:proofErr w:type="spellEnd"/>
      <w:r>
        <w:t xml:space="preserve"> </w:t>
      </w:r>
      <w:proofErr w:type="spellStart"/>
      <w:r>
        <w:t>making</w:t>
      </w:r>
      <w:proofErr w:type="spellEnd"/>
      <w:r>
        <w:t xml:space="preserve"> </w:t>
      </w:r>
      <w:proofErr w:type="spellStart"/>
      <w:r>
        <w:t>process</w:t>
      </w:r>
      <w:proofErr w:type="spellEnd"/>
      <w:r w:rsidR="00BF2F13">
        <w:t xml:space="preserve"> </w:t>
      </w:r>
      <w:proofErr w:type="spellStart"/>
      <w:r w:rsidR="00BF2F13">
        <w:t>as</w:t>
      </w:r>
      <w:proofErr w:type="spellEnd"/>
      <w:r w:rsidR="00BF2F13">
        <w:t xml:space="preserve"> such</w:t>
      </w:r>
      <w:r>
        <w:t xml:space="preserve">, </w:t>
      </w:r>
      <w:proofErr w:type="spellStart"/>
      <w:r>
        <w:t>they</w:t>
      </w:r>
      <w:proofErr w:type="spellEnd"/>
      <w:r>
        <w:t xml:space="preserve"> </w:t>
      </w:r>
      <w:proofErr w:type="spellStart"/>
      <w:r>
        <w:t>are</w:t>
      </w:r>
      <w:proofErr w:type="spellEnd"/>
      <w:r>
        <w:t xml:space="preserve"> </w:t>
      </w:r>
      <w:proofErr w:type="spellStart"/>
      <w:r>
        <w:t>unavoidable</w:t>
      </w:r>
      <w:proofErr w:type="spellEnd"/>
      <w:r>
        <w:t xml:space="preserve">, </w:t>
      </w:r>
    </w:p>
    <w:p w:rsidR="008F16D8" w:rsidRDefault="00BF2F13" w:rsidP="008F16D8">
      <w:pPr>
        <w:pStyle w:val="Listenabsatz"/>
        <w:numPr>
          <w:ilvl w:val="0"/>
          <w:numId w:val="22"/>
        </w:numPr>
      </w:pPr>
      <w:r>
        <w:t xml:space="preserve">still </w:t>
      </w:r>
      <w:proofErr w:type="spellStart"/>
      <w:r>
        <w:t>the</w:t>
      </w:r>
      <w:proofErr w:type="spellEnd"/>
      <w:r w:rsidR="008F16D8">
        <w:t xml:space="preserve"> </w:t>
      </w:r>
      <w:proofErr w:type="spellStart"/>
      <w:r w:rsidR="008F16D8">
        <w:t>possibility</w:t>
      </w:r>
      <w:proofErr w:type="spellEnd"/>
      <w:r>
        <w:t xml:space="preserve"> </w:t>
      </w:r>
      <w:proofErr w:type="spellStart"/>
      <w:r>
        <w:t>exists</w:t>
      </w:r>
      <w:proofErr w:type="spellEnd"/>
      <w:r w:rsidR="008F16D8">
        <w:t xml:space="preserve"> </w:t>
      </w:r>
      <w:proofErr w:type="spellStart"/>
      <w:r w:rsidR="008F16D8">
        <w:t>to</w:t>
      </w:r>
      <w:proofErr w:type="spellEnd"/>
      <w:r w:rsidR="008F16D8">
        <w:t xml:space="preserve"> </w:t>
      </w:r>
      <w:proofErr w:type="spellStart"/>
      <w:r w:rsidR="008F16D8">
        <w:t>limit</w:t>
      </w:r>
      <w:proofErr w:type="spellEnd"/>
      <w:r w:rsidR="008F16D8">
        <w:t xml:space="preserve"> </w:t>
      </w:r>
      <w:proofErr w:type="spellStart"/>
      <w:r w:rsidR="008F16D8">
        <w:t>relevance</w:t>
      </w:r>
      <w:proofErr w:type="spellEnd"/>
      <w:r w:rsidR="008F16D8">
        <w:t>/</w:t>
      </w:r>
      <w:proofErr w:type="spellStart"/>
      <w:r w:rsidR="008F16D8">
        <w:t>scope</w:t>
      </w:r>
      <w:proofErr w:type="spellEnd"/>
      <w:r w:rsidR="008F16D8">
        <w:t xml:space="preserve"> </w:t>
      </w:r>
      <w:proofErr w:type="spellStart"/>
      <w:r w:rsidR="008F16D8">
        <w:t>of</w:t>
      </w:r>
      <w:proofErr w:type="spellEnd"/>
      <w:r w:rsidR="008F16D8">
        <w:t xml:space="preserve"> such </w:t>
      </w:r>
      <w:proofErr w:type="spellStart"/>
      <w:r w:rsidR="008F16D8">
        <w:t>mistakes</w:t>
      </w:r>
      <w:proofErr w:type="spellEnd"/>
      <w:r w:rsidR="008F16D8">
        <w:t xml:space="preserve"> </w:t>
      </w:r>
      <w:proofErr w:type="spellStart"/>
      <w:r w:rsidR="008F16D8">
        <w:t>by</w:t>
      </w:r>
      <w:proofErr w:type="spellEnd"/>
      <w:r w:rsidR="008F16D8">
        <w:t xml:space="preserve"> </w:t>
      </w:r>
      <w:proofErr w:type="spellStart"/>
      <w:r w:rsidR="008F16D8">
        <w:t>institutional</w:t>
      </w:r>
      <w:proofErr w:type="spellEnd"/>
      <w:r w:rsidR="008F16D8">
        <w:t xml:space="preserve"> design.</w:t>
      </w:r>
    </w:p>
    <w:p w:rsidR="008F16D8" w:rsidRDefault="008F16D8" w:rsidP="008F16D8">
      <w:pPr>
        <w:pStyle w:val="Listenabsatz"/>
        <w:numPr>
          <w:ilvl w:val="0"/>
          <w:numId w:val="22"/>
        </w:numPr>
      </w:pPr>
      <w:proofErr w:type="spellStart"/>
      <w:r>
        <w:t>To</w:t>
      </w:r>
      <w:proofErr w:type="spellEnd"/>
      <w:r>
        <w:t xml:space="preserve"> a </w:t>
      </w:r>
      <w:proofErr w:type="spellStart"/>
      <w:r>
        <w:t>considerable</w:t>
      </w:r>
      <w:proofErr w:type="spellEnd"/>
      <w:r>
        <w:t xml:space="preserve"> </w:t>
      </w:r>
      <w:proofErr w:type="spellStart"/>
      <w:r>
        <w:t>extent</w:t>
      </w:r>
      <w:proofErr w:type="spellEnd"/>
      <w:r>
        <w:t xml:space="preserve">, </w:t>
      </w:r>
      <w:proofErr w:type="spellStart"/>
      <w:r>
        <w:t>they</w:t>
      </w:r>
      <w:proofErr w:type="spellEnd"/>
      <w:r>
        <w:t xml:space="preserve"> </w:t>
      </w:r>
      <w:proofErr w:type="spellStart"/>
      <w:r>
        <w:t>are</w:t>
      </w:r>
      <w:proofErr w:type="spellEnd"/>
      <w:r>
        <w:t xml:space="preserve"> in </w:t>
      </w:r>
      <w:proofErr w:type="spellStart"/>
      <w:r>
        <w:t>themselves</w:t>
      </w:r>
      <w:proofErr w:type="spellEnd"/>
      <w:r>
        <w:t xml:space="preserve"> (also) </w:t>
      </w:r>
      <w:proofErr w:type="spellStart"/>
      <w:r>
        <w:t>the</w:t>
      </w:r>
      <w:proofErr w:type="spellEnd"/>
      <w:r>
        <w:t xml:space="preserve"> </w:t>
      </w:r>
      <w:proofErr w:type="spellStart"/>
      <w:r>
        <w:t>result</w:t>
      </w:r>
      <w:proofErr w:type="spellEnd"/>
      <w:r>
        <w:t xml:space="preserve"> </w:t>
      </w:r>
      <w:proofErr w:type="spellStart"/>
      <w:r>
        <w:t>of</w:t>
      </w:r>
      <w:proofErr w:type="spellEnd"/>
      <w:r>
        <w:t xml:space="preserve"> </w:t>
      </w:r>
      <w:proofErr w:type="spellStart"/>
      <w:r>
        <w:t>institutional</w:t>
      </w:r>
      <w:proofErr w:type="spellEnd"/>
      <w:r>
        <w:t xml:space="preserve"> design („</w:t>
      </w:r>
      <w:proofErr w:type="spellStart"/>
      <w:r>
        <w:t>perception</w:t>
      </w:r>
      <w:proofErr w:type="spellEnd"/>
      <w:r>
        <w:t xml:space="preserve"> </w:t>
      </w:r>
      <w:proofErr w:type="spellStart"/>
      <w:r>
        <w:t>bias</w:t>
      </w:r>
      <w:proofErr w:type="spellEnd"/>
      <w:r>
        <w:t>“, „</w:t>
      </w:r>
      <w:proofErr w:type="spellStart"/>
      <w:r>
        <w:t>confirmation</w:t>
      </w:r>
      <w:proofErr w:type="spellEnd"/>
      <w:r>
        <w:t xml:space="preserve"> </w:t>
      </w:r>
      <w:proofErr w:type="spellStart"/>
      <w:r>
        <w:t>bias</w:t>
      </w:r>
      <w:proofErr w:type="spellEnd"/>
      <w:r>
        <w:t>“).</w:t>
      </w:r>
    </w:p>
    <w:p w:rsidR="008F16D8" w:rsidRDefault="008F16D8" w:rsidP="008F16D8">
      <w:pPr>
        <w:pStyle w:val="Listenabsatz"/>
        <w:numPr>
          <w:ilvl w:val="0"/>
          <w:numId w:val="21"/>
        </w:numPr>
      </w:pPr>
      <w:r>
        <w:t>In</w:t>
      </w:r>
      <w:r w:rsidR="00BF2F13">
        <w:t xml:space="preserve"> </w:t>
      </w:r>
      <w:proofErr w:type="spellStart"/>
      <w:r>
        <w:t>fact</w:t>
      </w:r>
      <w:proofErr w:type="spellEnd"/>
      <w:r>
        <w:t xml:space="preserve">, </w:t>
      </w:r>
      <w:proofErr w:type="spellStart"/>
      <w:r>
        <w:t>entire</w:t>
      </w:r>
      <w:proofErr w:type="spellEnd"/>
      <w:r>
        <w:t xml:space="preserve"> </w:t>
      </w:r>
      <w:proofErr w:type="spellStart"/>
      <w:r>
        <w:t>procedural</w:t>
      </w:r>
      <w:proofErr w:type="spellEnd"/>
      <w:r>
        <w:t xml:space="preserve"> </w:t>
      </w:r>
      <w:proofErr w:type="spellStart"/>
      <w:r>
        <w:t>systems</w:t>
      </w:r>
      <w:proofErr w:type="spellEnd"/>
      <w:r>
        <w:t xml:space="preserve"> („</w:t>
      </w:r>
      <w:proofErr w:type="spellStart"/>
      <w:r>
        <w:t>adversarial</w:t>
      </w:r>
      <w:proofErr w:type="spellEnd"/>
      <w:r>
        <w:t>“ versus „</w:t>
      </w:r>
      <w:proofErr w:type="spellStart"/>
      <w:r>
        <w:t>inquisitorial</w:t>
      </w:r>
      <w:proofErr w:type="spellEnd"/>
      <w:r>
        <w:t xml:space="preserve">“) </w:t>
      </w:r>
      <w:proofErr w:type="spellStart"/>
      <w:r>
        <w:t>are</w:t>
      </w:r>
      <w:proofErr w:type="spellEnd"/>
      <w:r>
        <w:t xml:space="preserve"> </w:t>
      </w:r>
      <w:proofErr w:type="spellStart"/>
      <w:r>
        <w:t>determined</w:t>
      </w:r>
      <w:proofErr w:type="spellEnd"/>
      <w:r>
        <w:t xml:space="preserve"> </w:t>
      </w:r>
      <w:proofErr w:type="spellStart"/>
      <w:r>
        <w:t>by</w:t>
      </w:r>
      <w:proofErr w:type="spellEnd"/>
      <w:r>
        <w:t xml:space="preserve"> </w:t>
      </w:r>
      <w:proofErr w:type="spellStart"/>
      <w:r>
        <w:t>the</w:t>
      </w:r>
      <w:proofErr w:type="spellEnd"/>
      <w:r>
        <w:t xml:space="preserve"> </w:t>
      </w:r>
      <w:proofErr w:type="spellStart"/>
      <w:r>
        <w:t>presence</w:t>
      </w:r>
      <w:proofErr w:type="spellEnd"/>
      <w:r>
        <w:t xml:space="preserve"> </w:t>
      </w:r>
      <w:proofErr w:type="spellStart"/>
      <w:r>
        <w:t>of</w:t>
      </w:r>
      <w:proofErr w:type="spellEnd"/>
      <w:r>
        <w:t xml:space="preserve"> </w:t>
      </w:r>
      <w:proofErr w:type="spellStart"/>
      <w:r>
        <w:t>these</w:t>
      </w:r>
      <w:proofErr w:type="spellEnd"/>
      <w:r>
        <w:t xml:space="preserve"> </w:t>
      </w:r>
      <w:proofErr w:type="spellStart"/>
      <w:r>
        <w:t>biases</w:t>
      </w:r>
      <w:proofErr w:type="spellEnd"/>
      <w:r>
        <w:t>.</w:t>
      </w:r>
    </w:p>
    <w:p w:rsidR="00BF2F13" w:rsidRDefault="00BF2F13" w:rsidP="008F16D8">
      <w:pPr>
        <w:pStyle w:val="Listenabsatz"/>
        <w:numPr>
          <w:ilvl w:val="0"/>
          <w:numId w:val="21"/>
        </w:numPr>
      </w:pPr>
      <w:r>
        <w:t xml:space="preserve">Time </w:t>
      </w:r>
      <w:proofErr w:type="spellStart"/>
      <w:r>
        <w:t>to</w:t>
      </w:r>
      <w:proofErr w:type="spellEnd"/>
      <w:r>
        <w:t xml:space="preserve"> bring </w:t>
      </w:r>
      <w:proofErr w:type="spellStart"/>
      <w:r>
        <w:t>theory</w:t>
      </w:r>
      <w:proofErr w:type="spellEnd"/>
      <w:r>
        <w:t xml:space="preserve"> </w:t>
      </w:r>
      <w:proofErr w:type="spellStart"/>
      <w:r>
        <w:t>and</w:t>
      </w:r>
      <w:proofErr w:type="spellEnd"/>
      <w:r>
        <w:t xml:space="preserve"> </w:t>
      </w:r>
      <w:proofErr w:type="spellStart"/>
      <w:r>
        <w:t>experiments</w:t>
      </w:r>
      <w:proofErr w:type="spellEnd"/>
      <w:r>
        <w:t xml:space="preserve"> </w:t>
      </w:r>
      <w:proofErr w:type="spellStart"/>
      <w:r>
        <w:t>closer</w:t>
      </w:r>
      <w:proofErr w:type="spellEnd"/>
      <w:r>
        <w:t xml:space="preserve"> </w:t>
      </w:r>
      <w:proofErr w:type="spellStart"/>
      <w:r>
        <w:t>to</w:t>
      </w:r>
      <w:proofErr w:type="spellEnd"/>
      <w:r>
        <w:t xml:space="preserve"> real </w:t>
      </w:r>
      <w:proofErr w:type="spellStart"/>
      <w:r>
        <w:t>procedure</w:t>
      </w:r>
      <w:proofErr w:type="spellEnd"/>
      <w:r>
        <w:t xml:space="preserve"> </w:t>
      </w:r>
      <w:proofErr w:type="gramStart"/>
      <w:r>
        <w:t>… .</w:t>
      </w:r>
      <w:proofErr w:type="gramEnd"/>
    </w:p>
    <w:p w:rsidR="008F16D8" w:rsidRDefault="008F16D8" w:rsidP="00017ADF">
      <w:pPr>
        <w:spacing w:after="0" w:line="480" w:lineRule="auto"/>
        <w:jc w:val="center"/>
        <w:rPr>
          <w:rFonts w:ascii="Times New Roman" w:hAnsi="Times New Roman" w:cs="Times New Roman"/>
          <w:b/>
          <w:bCs/>
          <w:sz w:val="24"/>
          <w:szCs w:val="24"/>
          <w:lang w:val="en-US"/>
        </w:rPr>
      </w:pPr>
    </w:p>
    <w:p w:rsidR="008F16D8" w:rsidRDefault="008F16D8" w:rsidP="00017ADF">
      <w:pPr>
        <w:spacing w:after="0" w:line="480" w:lineRule="auto"/>
        <w:jc w:val="center"/>
        <w:rPr>
          <w:rFonts w:ascii="Times New Roman" w:hAnsi="Times New Roman" w:cs="Times New Roman"/>
          <w:b/>
          <w:bCs/>
          <w:sz w:val="24"/>
          <w:szCs w:val="24"/>
          <w:lang w:val="en-US"/>
        </w:rPr>
      </w:pPr>
    </w:p>
    <w:p w:rsidR="008F16D8" w:rsidRDefault="008F16D8" w:rsidP="00017ADF">
      <w:pPr>
        <w:spacing w:after="0" w:line="480" w:lineRule="auto"/>
        <w:jc w:val="center"/>
        <w:rPr>
          <w:rFonts w:ascii="Times New Roman" w:hAnsi="Times New Roman" w:cs="Times New Roman"/>
          <w:b/>
          <w:bCs/>
          <w:sz w:val="24"/>
          <w:szCs w:val="24"/>
          <w:lang w:val="en-US"/>
        </w:rPr>
      </w:pPr>
    </w:p>
    <w:p w:rsidR="00CC07C8" w:rsidRPr="00017ADF" w:rsidRDefault="00CC07C8" w:rsidP="00017ADF">
      <w:pPr>
        <w:spacing w:after="0" w:line="480" w:lineRule="auto"/>
        <w:jc w:val="center"/>
        <w:rPr>
          <w:rFonts w:ascii="Times New Roman" w:hAnsi="Times New Roman" w:cs="Times New Roman"/>
          <w:sz w:val="24"/>
          <w:szCs w:val="24"/>
          <w:lang w:val="en-US"/>
        </w:rPr>
      </w:pPr>
      <w:r w:rsidRPr="00017ADF">
        <w:rPr>
          <w:rFonts w:ascii="Times New Roman" w:hAnsi="Times New Roman" w:cs="Times New Roman"/>
          <w:b/>
          <w:bCs/>
          <w:sz w:val="24"/>
          <w:szCs w:val="24"/>
          <w:lang w:val="en-US"/>
        </w:rPr>
        <w:t>Information search, coherence shifts and their interplay in legal decision making</w:t>
      </w:r>
    </w:p>
    <w:p w:rsidR="00CC07C8" w:rsidRPr="00017ADF" w:rsidRDefault="00CC07C8" w:rsidP="00017ADF">
      <w:pPr>
        <w:spacing w:after="0" w:line="480" w:lineRule="auto"/>
        <w:jc w:val="center"/>
        <w:rPr>
          <w:rFonts w:ascii="Times New Roman" w:hAnsi="Times New Roman" w:cs="Times New Roman"/>
          <w:sz w:val="24"/>
          <w:szCs w:val="24"/>
          <w:lang w:val="en-US"/>
        </w:rPr>
      </w:pPr>
      <w:proofErr w:type="spellStart"/>
      <w:r w:rsidRPr="00017ADF">
        <w:rPr>
          <w:rFonts w:ascii="Times New Roman" w:hAnsi="Times New Roman" w:cs="Times New Roman"/>
          <w:sz w:val="24"/>
          <w:szCs w:val="24"/>
          <w:lang w:val="en-US"/>
        </w:rPr>
        <w:t>Dorothee</w:t>
      </w:r>
      <w:proofErr w:type="spellEnd"/>
      <w:r w:rsidRPr="00017ADF">
        <w:rPr>
          <w:rFonts w:ascii="Times New Roman" w:hAnsi="Times New Roman" w:cs="Times New Roman"/>
          <w:sz w:val="24"/>
          <w:szCs w:val="24"/>
          <w:lang w:val="en-US"/>
        </w:rPr>
        <w:t xml:space="preserve"> Mischkowski</w:t>
      </w:r>
      <w:r w:rsidRPr="00017ADF">
        <w:rPr>
          <w:rFonts w:ascii="Times New Roman" w:hAnsi="Times New Roman" w:cs="Times New Roman"/>
          <w:sz w:val="24"/>
          <w:szCs w:val="24"/>
          <w:vertAlign w:val="superscript"/>
          <w:lang w:val="en-US"/>
        </w:rPr>
        <w:t>1</w:t>
      </w:r>
      <w:proofErr w:type="gramStart"/>
      <w:r>
        <w:rPr>
          <w:rFonts w:ascii="Times New Roman" w:hAnsi="Times New Roman" w:cs="Times New Roman"/>
          <w:sz w:val="24"/>
          <w:szCs w:val="24"/>
          <w:vertAlign w:val="superscript"/>
          <w:lang w:val="en-US"/>
        </w:rPr>
        <w:t>,2</w:t>
      </w:r>
      <w:proofErr w:type="gramEnd"/>
      <w:r w:rsidRPr="00017ADF">
        <w:rPr>
          <w:rFonts w:ascii="Times New Roman" w:hAnsi="Times New Roman" w:cs="Times New Roman"/>
          <w:sz w:val="24"/>
          <w:szCs w:val="24"/>
          <w:lang w:val="en-US"/>
        </w:rPr>
        <w:t>, Andreas Glöckner</w:t>
      </w:r>
      <w:r w:rsidRPr="00017ADF">
        <w:rPr>
          <w:rFonts w:ascii="Times New Roman" w:hAnsi="Times New Roman" w:cs="Times New Roman"/>
          <w:sz w:val="24"/>
          <w:szCs w:val="24"/>
          <w:vertAlign w:val="superscript"/>
          <w:lang w:val="en-US"/>
        </w:rPr>
        <w:t>2</w:t>
      </w:r>
      <w:r>
        <w:rPr>
          <w:rFonts w:ascii="Times New Roman" w:hAnsi="Times New Roman" w:cs="Times New Roman"/>
          <w:sz w:val="24"/>
          <w:szCs w:val="24"/>
          <w:vertAlign w:val="superscript"/>
          <w:lang w:val="en-US"/>
        </w:rPr>
        <w:t>,3</w:t>
      </w:r>
      <w:r w:rsidRPr="00017ADF">
        <w:rPr>
          <w:rFonts w:ascii="Times New Roman" w:hAnsi="Times New Roman" w:cs="Times New Roman"/>
          <w:sz w:val="24"/>
          <w:szCs w:val="24"/>
          <w:lang w:val="en-US"/>
        </w:rPr>
        <w:t>, Peter Lewisch</w:t>
      </w:r>
      <w:r>
        <w:rPr>
          <w:rFonts w:ascii="Times New Roman" w:hAnsi="Times New Roman" w:cs="Times New Roman"/>
          <w:sz w:val="24"/>
          <w:szCs w:val="24"/>
          <w:vertAlign w:val="superscript"/>
          <w:lang w:val="en-US"/>
        </w:rPr>
        <w:t>4</w:t>
      </w:r>
    </w:p>
    <w:p w:rsidR="00CC07C8" w:rsidRDefault="00CC07C8" w:rsidP="00017ADF">
      <w:pPr>
        <w:spacing w:after="0" w:line="480" w:lineRule="auto"/>
        <w:jc w:val="center"/>
        <w:rPr>
          <w:rFonts w:ascii="Times New Roman" w:hAnsi="Times New Roman" w:cs="Times New Roman"/>
          <w:sz w:val="24"/>
          <w:szCs w:val="24"/>
          <w:lang w:val="en-US"/>
        </w:rPr>
      </w:pPr>
      <w:r w:rsidRPr="00017ADF">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University of </w:t>
      </w:r>
      <w:proofErr w:type="spellStart"/>
      <w:r>
        <w:rPr>
          <w:rFonts w:ascii="Times New Roman" w:hAnsi="Times New Roman" w:cs="Times New Roman"/>
          <w:sz w:val="24"/>
          <w:szCs w:val="24"/>
          <w:lang w:val="en-US"/>
        </w:rPr>
        <w:t>Göttingen</w:t>
      </w:r>
      <w:proofErr w:type="spellEnd"/>
    </w:p>
    <w:p w:rsidR="00CC07C8" w:rsidRDefault="00CC07C8" w:rsidP="00017ADF">
      <w:pPr>
        <w:spacing w:after="0" w:line="480" w:lineRule="auto"/>
        <w:jc w:val="center"/>
        <w:rPr>
          <w:rFonts w:ascii="Times New Roman" w:hAnsi="Times New Roman" w:cs="Times New Roman"/>
          <w:sz w:val="24"/>
          <w:szCs w:val="24"/>
          <w:lang w:val="en-US"/>
        </w:rPr>
      </w:pPr>
      <w:r w:rsidRPr="00017ADF">
        <w:rPr>
          <w:rFonts w:ascii="Times New Roman" w:hAnsi="Times New Roman" w:cs="Times New Roman"/>
          <w:sz w:val="24"/>
          <w:szCs w:val="24"/>
          <w:vertAlign w:val="superscript"/>
          <w:lang w:val="en-US"/>
        </w:rPr>
        <w:t>2</w:t>
      </w:r>
      <w:r w:rsidRPr="00017ADF">
        <w:rPr>
          <w:rFonts w:ascii="Times New Roman" w:hAnsi="Times New Roman" w:cs="Times New Roman"/>
          <w:sz w:val="24"/>
          <w:szCs w:val="24"/>
          <w:lang w:val="en-US"/>
        </w:rPr>
        <w:t>University of Hagen</w:t>
      </w:r>
    </w:p>
    <w:p w:rsidR="00CC07C8" w:rsidRDefault="00CC07C8" w:rsidP="00017ADF">
      <w:pPr>
        <w:spacing w:after="0" w:line="480" w:lineRule="auto"/>
        <w:jc w:val="center"/>
        <w:rPr>
          <w:rFonts w:ascii="Times New Roman" w:hAnsi="Times New Roman" w:cs="Times New Roman"/>
          <w:sz w:val="24"/>
          <w:szCs w:val="24"/>
          <w:lang w:val="en-US"/>
        </w:rPr>
      </w:pPr>
      <w:r w:rsidRPr="00017ADF">
        <w:rPr>
          <w:rFonts w:ascii="Times New Roman" w:hAnsi="Times New Roman" w:cs="Times New Roman"/>
          <w:sz w:val="24"/>
          <w:szCs w:val="24"/>
          <w:vertAlign w:val="superscript"/>
          <w:lang w:val="en-US"/>
        </w:rPr>
        <w:t>3</w:t>
      </w:r>
      <w:r w:rsidRPr="00017ADF">
        <w:rPr>
          <w:rFonts w:ascii="Times New Roman" w:hAnsi="Times New Roman" w:cs="Times New Roman"/>
          <w:sz w:val="24"/>
          <w:szCs w:val="24"/>
          <w:lang w:val="en-US"/>
        </w:rPr>
        <w:t xml:space="preserve">Max Planck Institute for Research on Collective Goods </w:t>
      </w:r>
    </w:p>
    <w:p w:rsidR="00CC07C8" w:rsidRPr="00017ADF" w:rsidRDefault="00CC07C8" w:rsidP="00017ADF">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4</w:t>
      </w:r>
      <w:r w:rsidR="00A32649">
        <w:rPr>
          <w:rFonts w:ascii="Times New Roman" w:hAnsi="Times New Roman" w:cs="Times New Roman"/>
          <w:sz w:val="24"/>
          <w:szCs w:val="24"/>
          <w:lang w:val="en-US"/>
        </w:rPr>
        <w:t>University of Vienna</w:t>
      </w:r>
    </w:p>
    <w:p w:rsidR="00CC07C8" w:rsidRPr="00017ADF" w:rsidRDefault="00CC07C8" w:rsidP="00017ADF">
      <w:pPr>
        <w:spacing w:after="0" w:line="480" w:lineRule="auto"/>
        <w:jc w:val="both"/>
        <w:rPr>
          <w:rFonts w:ascii="Times New Roman" w:hAnsi="Times New Roman" w:cs="Times New Roman"/>
          <w:sz w:val="24"/>
          <w:szCs w:val="24"/>
          <w:lang w:val="en-US"/>
        </w:rPr>
      </w:pPr>
    </w:p>
    <w:p w:rsidR="00CC07C8" w:rsidRPr="00330C9C" w:rsidRDefault="00CC07C8">
      <w:pPr>
        <w:rPr>
          <w:rFonts w:ascii="Times New Roman" w:hAnsi="Times New Roman" w:cs="Times New Roman"/>
          <w:sz w:val="24"/>
          <w:szCs w:val="24"/>
          <w:lang w:val="en-US"/>
        </w:rPr>
      </w:pPr>
      <w:r>
        <w:rPr>
          <w:rFonts w:ascii="Times New Roman" w:hAnsi="Times New Roman" w:cs="Times New Roman"/>
          <w:sz w:val="24"/>
          <w:szCs w:val="24"/>
          <w:lang w:val="en-US"/>
        </w:rPr>
        <w:t xml:space="preserve">Total Word Count: </w:t>
      </w:r>
      <w:r w:rsidR="002B447F">
        <w:rPr>
          <w:rFonts w:ascii="Times New Roman" w:hAnsi="Times New Roman" w:cs="Times New Roman"/>
          <w:sz w:val="24"/>
          <w:szCs w:val="24"/>
          <w:lang w:val="en-US"/>
        </w:rPr>
        <w:t>3205</w:t>
      </w:r>
      <w:r>
        <w:rPr>
          <w:rFonts w:ascii="Times New Roman" w:hAnsi="Times New Roman" w:cs="Times New Roman"/>
          <w:sz w:val="24"/>
          <w:szCs w:val="24"/>
          <w:lang w:val="en-US"/>
        </w:rPr>
        <w:t xml:space="preserve"> words</w:t>
      </w:r>
    </w:p>
    <w:p w:rsidR="00CC07C8" w:rsidRPr="00017ADF" w:rsidRDefault="00CC07C8" w:rsidP="00D97D78">
      <w:pPr>
        <w:spacing w:after="0" w:line="480" w:lineRule="auto"/>
        <w:ind w:firstLine="360"/>
        <w:jc w:val="center"/>
        <w:rPr>
          <w:rFonts w:ascii="Times New Roman" w:hAnsi="Times New Roman" w:cs="Times New Roman"/>
          <w:b/>
          <w:i/>
          <w:sz w:val="24"/>
          <w:szCs w:val="24"/>
          <w:lang w:val="en-US"/>
        </w:rPr>
      </w:pPr>
      <w:r w:rsidRPr="00017ADF">
        <w:rPr>
          <w:rFonts w:ascii="Times New Roman" w:hAnsi="Times New Roman" w:cs="Times New Roman"/>
          <w:b/>
          <w:i/>
          <w:sz w:val="24"/>
          <w:szCs w:val="24"/>
          <w:lang w:val="en-US"/>
        </w:rPr>
        <w:t>Abstract</w:t>
      </w:r>
    </w:p>
    <w:p w:rsidR="00CC07C8" w:rsidRPr="00017ADF" w:rsidRDefault="00CC07C8" w:rsidP="00017ADF">
      <w:pPr>
        <w:spacing w:after="0" w:line="480" w:lineRule="auto"/>
        <w:ind w:firstLine="360"/>
        <w:jc w:val="both"/>
        <w:rPr>
          <w:rFonts w:ascii="Times New Roman" w:hAnsi="Times New Roman" w:cs="Times New Roman"/>
          <w:sz w:val="24"/>
          <w:szCs w:val="24"/>
          <w:lang w:val="en-US"/>
        </w:rPr>
      </w:pPr>
      <w:r w:rsidRPr="00017ADF">
        <w:rPr>
          <w:rFonts w:ascii="Times New Roman" w:hAnsi="Times New Roman" w:cs="Times New Roman"/>
          <w:sz w:val="24"/>
          <w:szCs w:val="24"/>
          <w:lang w:val="en-US"/>
        </w:rPr>
        <w:t xml:space="preserve">Making legal judgments requires making sense of a complex set of usually contradicting pieces of information. Systematic judgment biases can be caused - amongst others - by unbalanced information search (confirmatory search) as well as by biased information processing and particularly coherence structuring (coherence shifts) in which the interpretation of information is changed to fit the emerging favored option. In four studies, we investigate the complex interplay between both kinds of influences. In a newly developed paradigm, participants completed three legal cases in which they could freely search for information. We manipulated between subjects whether systematic search was possible or not </w:t>
      </w:r>
      <w:r w:rsidRPr="00017ADF">
        <w:rPr>
          <w:rFonts w:ascii="Times New Roman" w:hAnsi="Times New Roman" w:cs="Times New Roman"/>
          <w:sz w:val="24"/>
          <w:szCs w:val="24"/>
          <w:lang w:val="en-US"/>
        </w:rPr>
        <w:lastRenderedPageBreak/>
        <w:t xml:space="preserve">and measured the assessment of each investigated piece of information; moreover, we tracked the overall assessment of the case over time. In line with previous studies, we observe strong coherence shifts in each study. Contrary to our expectation, however, we mainly find </w:t>
      </w:r>
      <w:proofErr w:type="spellStart"/>
      <w:r w:rsidRPr="00017ADF">
        <w:rPr>
          <w:rFonts w:ascii="Times New Roman" w:hAnsi="Times New Roman" w:cs="Times New Roman"/>
          <w:sz w:val="24"/>
          <w:szCs w:val="24"/>
          <w:lang w:val="en-US"/>
        </w:rPr>
        <w:t>disconfirmatory</w:t>
      </w:r>
      <w:proofErr w:type="spellEnd"/>
      <w:r w:rsidRPr="00017ADF">
        <w:rPr>
          <w:rFonts w:ascii="Times New Roman" w:hAnsi="Times New Roman" w:cs="Times New Roman"/>
          <w:sz w:val="24"/>
          <w:szCs w:val="24"/>
          <w:lang w:val="en-US"/>
        </w:rPr>
        <w:t xml:space="preserve"> information search, in that people tended to search for information that was contrary to their current belief in the given case. We also observed a trend towards an interaction between both factors. Our results underline an unconscious striving for coherence when making complex judgments that cannot be easily corrected</w:t>
      </w:r>
      <w:r w:rsidR="005C0F31">
        <w:rPr>
          <w:rFonts w:ascii="Times New Roman" w:hAnsi="Times New Roman" w:cs="Times New Roman"/>
          <w:sz w:val="24"/>
          <w:szCs w:val="24"/>
          <w:lang w:val="en-US"/>
        </w:rPr>
        <w:t xml:space="preserve"> for</w:t>
      </w:r>
      <w:r w:rsidRPr="00017ADF">
        <w:rPr>
          <w:rFonts w:ascii="Times New Roman" w:hAnsi="Times New Roman" w:cs="Times New Roman"/>
          <w:sz w:val="24"/>
          <w:szCs w:val="24"/>
          <w:lang w:val="en-US"/>
        </w:rPr>
        <w:t>.</w:t>
      </w:r>
    </w:p>
    <w:p w:rsidR="00CC07C8" w:rsidRDefault="00CC07C8">
      <w:pPr>
        <w:rPr>
          <w:rFonts w:ascii="Times New Roman" w:hAnsi="Times New Roman" w:cs="Times New Roman"/>
          <w:b/>
          <w:i/>
          <w:sz w:val="24"/>
          <w:szCs w:val="24"/>
          <w:lang w:val="en-US"/>
        </w:rPr>
      </w:pPr>
    </w:p>
    <w:p w:rsidR="00CC07C8" w:rsidRPr="00330C9C" w:rsidRDefault="00CC07C8" w:rsidP="00330C9C">
      <w:pPr>
        <w:rPr>
          <w:rFonts w:ascii="Times New Roman" w:hAnsi="Times New Roman" w:cs="Times New Roman"/>
          <w:i/>
          <w:sz w:val="24"/>
          <w:szCs w:val="24"/>
          <w:lang w:val="en-US"/>
        </w:rPr>
      </w:pPr>
      <w:r w:rsidRPr="00330C9C">
        <w:rPr>
          <w:rFonts w:ascii="Times New Roman" w:hAnsi="Times New Roman" w:cs="Times New Roman"/>
          <w:i/>
          <w:sz w:val="24"/>
          <w:szCs w:val="24"/>
          <w:lang w:val="en-US"/>
        </w:rPr>
        <w:t xml:space="preserve">Keywords: </w:t>
      </w:r>
      <w:r w:rsidRPr="00330C9C">
        <w:rPr>
          <w:rFonts w:ascii="Times New Roman" w:hAnsi="Times New Roman" w:cs="Times New Roman"/>
          <w:sz w:val="24"/>
          <w:szCs w:val="24"/>
          <w:lang w:val="en-US"/>
        </w:rPr>
        <w:t>Information Search, Coherence Shifts, Confirmation Bias, Legal judgments</w:t>
      </w:r>
      <w:r w:rsidRPr="00330C9C">
        <w:rPr>
          <w:rFonts w:ascii="Times New Roman" w:hAnsi="Times New Roman" w:cs="Times New Roman"/>
          <w:i/>
          <w:sz w:val="24"/>
          <w:szCs w:val="24"/>
          <w:lang w:val="en-US"/>
        </w:rPr>
        <w:br w:type="page"/>
      </w:r>
    </w:p>
    <w:p w:rsidR="00CC07C8" w:rsidRDefault="00CC07C8">
      <w:pPr>
        <w:rPr>
          <w:rFonts w:ascii="Times New Roman" w:hAnsi="Times New Roman" w:cs="Times New Roman"/>
          <w:b/>
          <w:i/>
          <w:sz w:val="24"/>
          <w:szCs w:val="24"/>
          <w:lang w:val="en-US"/>
        </w:rPr>
      </w:pPr>
    </w:p>
    <w:p w:rsidR="00CC07C8" w:rsidRPr="00017ADF" w:rsidRDefault="00CC07C8" w:rsidP="00017ADF">
      <w:pPr>
        <w:spacing w:after="0" w:line="480" w:lineRule="auto"/>
        <w:ind w:firstLine="360"/>
        <w:jc w:val="both"/>
        <w:rPr>
          <w:rFonts w:ascii="Times New Roman" w:hAnsi="Times New Roman" w:cs="Times New Roman"/>
          <w:sz w:val="24"/>
          <w:szCs w:val="24"/>
          <w:lang w:val="en-US"/>
        </w:rPr>
      </w:pPr>
      <w:r w:rsidRPr="00017ADF">
        <w:rPr>
          <w:rFonts w:ascii="Times New Roman" w:hAnsi="Times New Roman" w:cs="Times New Roman"/>
          <w:sz w:val="24"/>
          <w:szCs w:val="24"/>
          <w:lang w:val="en-US"/>
        </w:rPr>
        <w:t>Maximizing coherence is a natural strive in complex decision making, e.g.</w:t>
      </w:r>
      <w:r w:rsidR="00792C2C">
        <w:rPr>
          <w:rFonts w:ascii="Times New Roman" w:hAnsi="Times New Roman" w:cs="Times New Roman"/>
          <w:sz w:val="24"/>
          <w:szCs w:val="24"/>
          <w:lang w:val="en-US"/>
        </w:rPr>
        <w:t>,</w:t>
      </w:r>
      <w:r w:rsidRPr="00017ADF">
        <w:rPr>
          <w:rFonts w:ascii="Times New Roman" w:hAnsi="Times New Roman" w:cs="Times New Roman"/>
          <w:sz w:val="24"/>
          <w:szCs w:val="24"/>
          <w:lang w:val="en-US"/>
        </w:rPr>
        <w:t xml:space="preserve"> in legal judgments. The final judgment - if a defendant is to be convicted - requires that an often contradicting or at least complex set of information has to be brought in line. Through several ways coherence can be maximized: First, information can be searched for in such a way that it is either in line (confirmatory) or opposed to the current belief (</w:t>
      </w:r>
      <w:proofErr w:type="spellStart"/>
      <w:r w:rsidRPr="00017ADF">
        <w:rPr>
          <w:rFonts w:ascii="Times New Roman" w:hAnsi="Times New Roman" w:cs="Times New Roman"/>
          <w:sz w:val="24"/>
          <w:szCs w:val="24"/>
          <w:lang w:val="en-US"/>
        </w:rPr>
        <w:t>disconfirmatory</w:t>
      </w:r>
      <w:proofErr w:type="spellEnd"/>
      <w:r w:rsidRPr="00017ADF">
        <w:rPr>
          <w:rFonts w:ascii="Times New Roman" w:hAnsi="Times New Roman" w:cs="Times New Roman"/>
          <w:sz w:val="24"/>
          <w:szCs w:val="24"/>
          <w:lang w:val="en-US"/>
        </w:rPr>
        <w:t xml:space="preserve"> information search). Second, a biased evaluation of new information material (e.g. pieces of evidence in a legal case) can be made, dependent on one’s prior tendency whether to convict or acquit a defendant. This biased evaluation is called coherence shifts. The aim of our study is to investigate how these coherence-structuring mechanisms influence each other in legal judgments.</w:t>
      </w:r>
    </w:p>
    <w:p w:rsidR="00CC07C8" w:rsidRPr="00017ADF" w:rsidRDefault="00CC07C8" w:rsidP="00017ADF">
      <w:pPr>
        <w:spacing w:after="0" w:line="480" w:lineRule="auto"/>
        <w:ind w:firstLine="360"/>
        <w:jc w:val="both"/>
        <w:rPr>
          <w:rFonts w:ascii="Times New Roman" w:hAnsi="Times New Roman" w:cs="Times New Roman"/>
          <w:b/>
          <w:i/>
          <w:sz w:val="24"/>
          <w:szCs w:val="24"/>
          <w:lang w:val="en-US"/>
        </w:rPr>
      </w:pPr>
      <w:r w:rsidRPr="00017ADF">
        <w:rPr>
          <w:rFonts w:ascii="Times New Roman" w:hAnsi="Times New Roman" w:cs="Times New Roman"/>
          <w:b/>
          <w:i/>
          <w:sz w:val="24"/>
          <w:szCs w:val="24"/>
          <w:lang w:val="en-US"/>
        </w:rPr>
        <w:t>Information search</w:t>
      </w:r>
    </w:p>
    <w:p w:rsidR="00CC07C8" w:rsidRPr="00017ADF" w:rsidRDefault="00CC07C8" w:rsidP="00017ADF">
      <w:pPr>
        <w:spacing w:after="0" w:line="480" w:lineRule="auto"/>
        <w:ind w:firstLine="360"/>
        <w:jc w:val="both"/>
        <w:rPr>
          <w:rFonts w:ascii="Times New Roman" w:hAnsi="Times New Roman" w:cs="Times New Roman"/>
          <w:sz w:val="24"/>
          <w:szCs w:val="24"/>
          <w:lang w:val="en-US"/>
        </w:rPr>
      </w:pPr>
      <w:r w:rsidRPr="00017ADF">
        <w:rPr>
          <w:rFonts w:ascii="Times New Roman" w:hAnsi="Times New Roman" w:cs="Times New Roman"/>
          <w:sz w:val="24"/>
          <w:szCs w:val="24"/>
          <w:lang w:val="en-US"/>
        </w:rPr>
        <w:t>So far, information search and coherence shifts have been investigated rather separately. C</w:t>
      </w:r>
      <w:r w:rsidRPr="00017ADF">
        <w:rPr>
          <w:rFonts w:ascii="Times New Roman" w:hAnsi="Times New Roman" w:cs="Times New Roman"/>
          <w:iCs/>
          <w:sz w:val="24"/>
          <w:szCs w:val="24"/>
          <w:lang w:val="en-US"/>
        </w:rPr>
        <w:t>onfirmatory information search</w:t>
      </w:r>
      <w:r w:rsidRPr="00017ADF">
        <w:rPr>
          <w:rFonts w:ascii="Times New Roman" w:hAnsi="Times New Roman" w:cs="Times New Roman"/>
          <w:i/>
          <w:iCs/>
          <w:sz w:val="24"/>
          <w:szCs w:val="24"/>
          <w:lang w:val="en-US"/>
        </w:rPr>
        <w:t xml:space="preserve"> </w:t>
      </w:r>
      <w:r w:rsidRPr="00017ADF">
        <w:rPr>
          <w:rFonts w:ascii="Times New Roman" w:hAnsi="Times New Roman" w:cs="Times New Roman"/>
          <w:iCs/>
          <w:sz w:val="24"/>
          <w:szCs w:val="24"/>
          <w:lang w:val="en-US"/>
        </w:rPr>
        <w:t xml:space="preserve">has its roots in cognitive dissonance theory </w:t>
      </w:r>
      <w:r w:rsidRPr="00017ADF">
        <w:rPr>
          <w:rFonts w:ascii="Times New Roman" w:hAnsi="Times New Roman" w:cs="Times New Roman"/>
          <w:noProof/>
          <w:sz w:val="24"/>
          <w:szCs w:val="24"/>
          <w:lang w:val="en-US"/>
        </w:rPr>
        <w:t>(Festinger, 1957; Frey, 1986)</w:t>
      </w:r>
      <w:r w:rsidRPr="00017ADF">
        <w:rPr>
          <w:rFonts w:ascii="Times New Roman" w:hAnsi="Times New Roman" w:cs="Times New Roman"/>
          <w:sz w:val="24"/>
          <w:szCs w:val="24"/>
          <w:lang w:val="en-US"/>
        </w:rPr>
        <w:t xml:space="preserve">. </w:t>
      </w:r>
      <w:proofErr w:type="spellStart"/>
      <w:r w:rsidRPr="00017ADF">
        <w:rPr>
          <w:rFonts w:ascii="Times New Roman" w:hAnsi="Times New Roman" w:cs="Times New Roman"/>
          <w:sz w:val="24"/>
          <w:szCs w:val="24"/>
          <w:lang w:val="en-US"/>
        </w:rPr>
        <w:t>Festinger</w:t>
      </w:r>
      <w:proofErr w:type="spellEnd"/>
      <w:r w:rsidRPr="00017ADF">
        <w:rPr>
          <w:rFonts w:ascii="Times New Roman" w:hAnsi="Times New Roman" w:cs="Times New Roman"/>
          <w:sz w:val="24"/>
          <w:szCs w:val="24"/>
          <w:lang w:val="en-US"/>
        </w:rPr>
        <w:t xml:space="preserve"> </w:t>
      </w:r>
      <w:r w:rsidRPr="00017ADF">
        <w:rPr>
          <w:rFonts w:ascii="Times New Roman" w:hAnsi="Times New Roman" w:cs="Times New Roman"/>
          <w:noProof/>
          <w:sz w:val="24"/>
          <w:szCs w:val="24"/>
          <w:lang w:val="en-US"/>
        </w:rPr>
        <w:t>(1957)</w:t>
      </w:r>
      <w:r w:rsidRPr="00017ADF">
        <w:rPr>
          <w:rFonts w:ascii="Times New Roman" w:hAnsi="Times New Roman" w:cs="Times New Roman"/>
          <w:sz w:val="24"/>
          <w:szCs w:val="24"/>
          <w:lang w:val="en-US"/>
        </w:rPr>
        <w:t xml:space="preserve"> has stated that “two elements are in a dissonant relation if, considering these two alone, the obverse of one element would follow from the other. </w:t>
      </w:r>
      <w:proofErr w:type="gramStart"/>
      <w:r w:rsidRPr="00017ADF">
        <w:rPr>
          <w:rFonts w:ascii="Times New Roman" w:hAnsi="Times New Roman" w:cs="Times New Roman"/>
          <w:sz w:val="24"/>
          <w:szCs w:val="24"/>
          <w:lang w:val="en-US"/>
        </w:rPr>
        <w:t>To state it a bit more formally, x and y are dissonant if not-x follows from y” (p.13).</w:t>
      </w:r>
      <w:proofErr w:type="gramEnd"/>
      <w:r w:rsidRPr="00017ADF">
        <w:rPr>
          <w:rFonts w:ascii="Times New Roman" w:hAnsi="Times New Roman" w:cs="Times New Roman"/>
          <w:sz w:val="24"/>
          <w:szCs w:val="24"/>
          <w:lang w:val="en-US"/>
        </w:rPr>
        <w:t xml:space="preserve"> As dissonance is unpleasant </w:t>
      </w:r>
      <w:r w:rsidRPr="00017ADF">
        <w:rPr>
          <w:rFonts w:ascii="Times New Roman" w:hAnsi="Times New Roman" w:cs="Times New Roman"/>
          <w:noProof/>
          <w:sz w:val="24"/>
          <w:szCs w:val="24"/>
          <w:lang w:val="en-US"/>
        </w:rPr>
        <w:t>(Elliot &amp; Devine, 1994)</w:t>
      </w:r>
      <w:r w:rsidRPr="00017ADF">
        <w:rPr>
          <w:rFonts w:ascii="Times New Roman" w:hAnsi="Times New Roman" w:cs="Times New Roman"/>
          <w:sz w:val="24"/>
          <w:szCs w:val="24"/>
          <w:lang w:val="en-US"/>
        </w:rPr>
        <w:t xml:space="preserve">, “[…] people reduce the intensity of dissonance by changing elements so that they become less dissonant with each other, or they reduce the proportion of dissonant links by searching for new information that is not dissonant with other elements” </w:t>
      </w:r>
      <w:r w:rsidRPr="00017ADF">
        <w:rPr>
          <w:rFonts w:ascii="Times New Roman" w:hAnsi="Times New Roman" w:cs="Times New Roman"/>
          <w:noProof/>
          <w:sz w:val="24"/>
          <w:szCs w:val="24"/>
          <w:lang w:val="en-US"/>
        </w:rPr>
        <w:t>(Brownstein, 2003, p. 546)</w:t>
      </w:r>
      <w:r w:rsidRPr="00017ADF">
        <w:rPr>
          <w:rFonts w:ascii="Times New Roman" w:hAnsi="Times New Roman" w:cs="Times New Roman"/>
          <w:sz w:val="24"/>
          <w:szCs w:val="24"/>
          <w:lang w:val="en-US"/>
        </w:rPr>
        <w:t xml:space="preserve">. Based hereon, further research examined factors that additionally enhance confirmatory information search, for example high commitment to a position or the irreversibility of a decision </w:t>
      </w:r>
      <w:r w:rsidRPr="00017ADF">
        <w:rPr>
          <w:rFonts w:ascii="Times New Roman" w:hAnsi="Times New Roman" w:cs="Times New Roman"/>
          <w:noProof/>
          <w:sz w:val="24"/>
          <w:szCs w:val="24"/>
          <w:lang w:val="en-US"/>
        </w:rPr>
        <w:t>(for an overview, see Frey, 1986)</w:t>
      </w:r>
      <w:r w:rsidRPr="00017ADF">
        <w:rPr>
          <w:rFonts w:ascii="Times New Roman" w:hAnsi="Times New Roman" w:cs="Times New Roman"/>
          <w:sz w:val="24"/>
          <w:szCs w:val="24"/>
          <w:lang w:val="en-US"/>
        </w:rPr>
        <w:t xml:space="preserve">. More recent research found further situational variables, e.g. limited information search </w:t>
      </w:r>
      <w:r w:rsidRPr="00017ADF">
        <w:rPr>
          <w:rFonts w:ascii="Times New Roman" w:hAnsi="Times New Roman" w:cs="Times New Roman"/>
          <w:noProof/>
          <w:sz w:val="24"/>
          <w:szCs w:val="24"/>
          <w:lang w:val="en-US"/>
        </w:rPr>
        <w:t>(Fischer, Jonas, Frey, &amp; Schulz</w:t>
      </w:r>
      <w:r w:rsidRPr="00017ADF">
        <w:rPr>
          <w:rFonts w:ascii="Cambria Math" w:hAnsi="Cambria Math" w:cs="Cambria Math"/>
          <w:noProof/>
          <w:sz w:val="24"/>
          <w:szCs w:val="24"/>
          <w:lang w:val="en-US"/>
        </w:rPr>
        <w:t>‐</w:t>
      </w:r>
      <w:r w:rsidRPr="00017ADF">
        <w:rPr>
          <w:rFonts w:ascii="Times New Roman" w:hAnsi="Times New Roman" w:cs="Times New Roman"/>
          <w:noProof/>
          <w:sz w:val="24"/>
          <w:szCs w:val="24"/>
          <w:lang w:val="en-US"/>
        </w:rPr>
        <w:t>Hardt, 2005)</w:t>
      </w:r>
      <w:r w:rsidRPr="00017ADF">
        <w:rPr>
          <w:rFonts w:ascii="Times New Roman" w:hAnsi="Times New Roman" w:cs="Times New Roman"/>
          <w:sz w:val="24"/>
          <w:szCs w:val="24"/>
          <w:lang w:val="en-US"/>
        </w:rPr>
        <w:t xml:space="preserve"> and sequential vs. simultaneous information processing </w:t>
      </w:r>
      <w:r w:rsidRPr="00017ADF">
        <w:rPr>
          <w:rFonts w:ascii="Times New Roman" w:hAnsi="Times New Roman" w:cs="Times New Roman"/>
          <w:noProof/>
          <w:sz w:val="24"/>
          <w:szCs w:val="24"/>
          <w:lang w:val="en-US"/>
        </w:rPr>
        <w:t>(Jonas, Schulz-Hardt, Frey, &amp; Thelen, 2001)</w:t>
      </w:r>
      <w:r w:rsidRPr="00017ADF">
        <w:rPr>
          <w:rFonts w:ascii="Times New Roman" w:hAnsi="Times New Roman" w:cs="Times New Roman"/>
          <w:sz w:val="24"/>
          <w:szCs w:val="24"/>
          <w:lang w:val="en-US"/>
        </w:rPr>
        <w:t xml:space="preserve">. Limited information search </w:t>
      </w:r>
      <w:r w:rsidRPr="00017ADF">
        <w:rPr>
          <w:rFonts w:ascii="Times New Roman" w:hAnsi="Times New Roman" w:cs="Times New Roman"/>
          <w:noProof/>
          <w:sz w:val="24"/>
          <w:szCs w:val="24"/>
          <w:lang w:val="en-US"/>
        </w:rPr>
        <w:t>(Fischer et al., 2005)</w:t>
      </w:r>
      <w:r w:rsidRPr="00017ADF">
        <w:rPr>
          <w:rFonts w:ascii="Times New Roman" w:hAnsi="Times New Roman" w:cs="Times New Roman"/>
          <w:sz w:val="24"/>
          <w:szCs w:val="24"/>
          <w:lang w:val="en-US"/>
        </w:rPr>
        <w:t xml:space="preserve"> </w:t>
      </w:r>
      <w:r w:rsidRPr="00017ADF">
        <w:rPr>
          <w:rFonts w:ascii="Times New Roman" w:hAnsi="Times New Roman" w:cs="Times New Roman"/>
          <w:sz w:val="24"/>
          <w:szCs w:val="24"/>
          <w:lang w:val="en-US"/>
        </w:rPr>
        <w:lastRenderedPageBreak/>
        <w:t xml:space="preserve">literally limits the amount of information available whereas sequential information processing implies the consecutive inclusion of additional pieces of information that enhances the striving for confirmatory information search </w:t>
      </w:r>
      <w:r w:rsidRPr="00017ADF">
        <w:rPr>
          <w:rFonts w:ascii="Times New Roman" w:hAnsi="Times New Roman" w:cs="Times New Roman"/>
          <w:noProof/>
          <w:sz w:val="24"/>
          <w:szCs w:val="24"/>
          <w:lang w:val="en-US"/>
        </w:rPr>
        <w:t>(Jonas et al., 2001)</w:t>
      </w:r>
      <w:r w:rsidRPr="00017ADF">
        <w:rPr>
          <w:rFonts w:ascii="Times New Roman" w:hAnsi="Times New Roman" w:cs="Times New Roman"/>
          <w:sz w:val="24"/>
          <w:szCs w:val="24"/>
          <w:lang w:val="en-US"/>
        </w:rPr>
        <w:t xml:space="preserve">. </w:t>
      </w:r>
    </w:p>
    <w:p w:rsidR="00CC07C8" w:rsidRPr="00017ADF" w:rsidRDefault="00CC07C8" w:rsidP="00017ADF">
      <w:pPr>
        <w:spacing w:after="0" w:line="480" w:lineRule="auto"/>
        <w:ind w:firstLine="360"/>
        <w:jc w:val="both"/>
        <w:rPr>
          <w:rFonts w:ascii="Times New Roman" w:hAnsi="Times New Roman" w:cs="Times New Roman"/>
          <w:b/>
          <w:i/>
          <w:sz w:val="24"/>
          <w:szCs w:val="24"/>
          <w:lang w:val="en-US"/>
        </w:rPr>
      </w:pPr>
      <w:r w:rsidRPr="00017ADF">
        <w:rPr>
          <w:rFonts w:ascii="Times New Roman" w:hAnsi="Times New Roman" w:cs="Times New Roman"/>
          <w:b/>
          <w:i/>
          <w:sz w:val="24"/>
          <w:szCs w:val="24"/>
          <w:lang w:val="en-US"/>
        </w:rPr>
        <w:t>Coherence shifts</w:t>
      </w:r>
    </w:p>
    <w:p w:rsidR="00CC07C8" w:rsidRPr="00017ADF" w:rsidRDefault="00CC07C8" w:rsidP="00017ADF">
      <w:pPr>
        <w:spacing w:after="0" w:line="480" w:lineRule="auto"/>
        <w:ind w:firstLine="360"/>
        <w:jc w:val="both"/>
        <w:rPr>
          <w:rFonts w:ascii="Times New Roman" w:hAnsi="Times New Roman" w:cs="Times New Roman"/>
          <w:sz w:val="24"/>
          <w:szCs w:val="24"/>
          <w:lang w:val="en-US"/>
        </w:rPr>
      </w:pPr>
      <w:r w:rsidRPr="00017ADF">
        <w:rPr>
          <w:rFonts w:ascii="Times New Roman" w:hAnsi="Times New Roman" w:cs="Times New Roman"/>
          <w:sz w:val="24"/>
          <w:szCs w:val="24"/>
          <w:lang w:val="en-US"/>
        </w:rPr>
        <w:t>I</w:t>
      </w:r>
      <w:r w:rsidRPr="00017ADF">
        <w:rPr>
          <w:rFonts w:ascii="Times New Roman" w:hAnsi="Times New Roman" w:cs="Times New Roman"/>
          <w:iCs/>
          <w:sz w:val="24"/>
          <w:szCs w:val="24"/>
          <w:lang w:val="en-US"/>
        </w:rPr>
        <w:t xml:space="preserve">n contrast to the deliberate and consciously executed information search, theoretical grounds of coherence shifts emphasize its unconscious nature </w:t>
      </w:r>
      <w:r w:rsidRPr="00017ADF">
        <w:rPr>
          <w:rFonts w:ascii="Times New Roman" w:hAnsi="Times New Roman" w:cs="Times New Roman"/>
          <w:iCs/>
          <w:noProof/>
          <w:sz w:val="24"/>
          <w:szCs w:val="24"/>
          <w:lang w:val="en-US"/>
        </w:rPr>
        <w:t>(Simon, 2004)</w:t>
      </w:r>
      <w:r w:rsidRPr="00017ADF">
        <w:rPr>
          <w:rFonts w:ascii="Times New Roman" w:hAnsi="Times New Roman" w:cs="Times New Roman"/>
          <w:iCs/>
          <w:sz w:val="24"/>
          <w:szCs w:val="24"/>
          <w:lang w:val="en-US"/>
        </w:rPr>
        <w:t xml:space="preserve"> and go in line with the theory of explanatory coherence </w:t>
      </w:r>
      <w:r w:rsidRPr="00017ADF">
        <w:rPr>
          <w:rFonts w:ascii="Times New Roman" w:hAnsi="Times New Roman" w:cs="Times New Roman"/>
          <w:noProof/>
          <w:sz w:val="24"/>
          <w:szCs w:val="24"/>
          <w:lang w:val="en-US"/>
        </w:rPr>
        <w:t>(Thagard, 1989, 2000, 2003)</w:t>
      </w:r>
      <w:r w:rsidRPr="00017ADF">
        <w:rPr>
          <w:rFonts w:ascii="Times New Roman" w:hAnsi="Times New Roman" w:cs="Times New Roman"/>
          <w:sz w:val="24"/>
          <w:szCs w:val="24"/>
          <w:lang w:val="en-US"/>
        </w:rPr>
        <w:t>.</w:t>
      </w:r>
      <w:r w:rsidR="00792C2C" w:rsidRPr="00017ADF">
        <w:rPr>
          <w:rStyle w:val="Funotenzeichen"/>
          <w:rFonts w:ascii="Times New Roman" w:hAnsi="Times New Roman" w:cs="Times New Roman"/>
          <w:iCs/>
          <w:sz w:val="24"/>
          <w:szCs w:val="24"/>
          <w:lang w:val="en-US"/>
        </w:rPr>
        <w:footnoteReference w:id="1"/>
      </w:r>
      <w:r w:rsidRPr="00017ADF">
        <w:rPr>
          <w:rFonts w:ascii="Times New Roman" w:hAnsi="Times New Roman" w:cs="Times New Roman"/>
          <w:sz w:val="24"/>
          <w:szCs w:val="24"/>
          <w:lang w:val="en-US"/>
        </w:rPr>
        <w:t xml:space="preserve"> Instead of selectively exposing oneself to specific information, the mental representation of the decision task shifts towards a state of internal consistency </w:t>
      </w:r>
      <w:r w:rsidRPr="00017ADF">
        <w:rPr>
          <w:rFonts w:ascii="Times New Roman" w:hAnsi="Times New Roman" w:cs="Times New Roman"/>
          <w:noProof/>
          <w:sz w:val="24"/>
          <w:szCs w:val="24"/>
          <w:lang w:val="en-US"/>
        </w:rPr>
        <w:t>(Glöckner &amp; Betsch, 2008)</w:t>
      </w:r>
      <w:r w:rsidRPr="00017ADF">
        <w:rPr>
          <w:rFonts w:ascii="Times New Roman" w:hAnsi="Times New Roman" w:cs="Times New Roman"/>
          <w:sz w:val="24"/>
          <w:szCs w:val="24"/>
          <w:lang w:val="en-US"/>
        </w:rPr>
        <w:t xml:space="preserve">. In devaluating the information that is in dissent with the current belief and accepting or even promoting information that speaks for the favored option, one maximizes consistency without losing the appearance of rationality. Coherence shifts are best represented by Parallel-Constraint-Satisfaction (PCS) Models </w:t>
      </w:r>
      <w:r w:rsidRPr="00017ADF">
        <w:rPr>
          <w:rFonts w:ascii="Times New Roman" w:hAnsi="Times New Roman" w:cs="Times New Roman"/>
          <w:noProof/>
          <w:sz w:val="24"/>
          <w:szCs w:val="24"/>
          <w:lang w:val="en-US"/>
        </w:rPr>
        <w:t>(Glöckner &amp; Betsch, 2008; Holyoak &amp; Simon, 1999; Holyoak &amp; Thagard, 1989)</w:t>
      </w:r>
      <w:r w:rsidRPr="00017ADF">
        <w:rPr>
          <w:rFonts w:ascii="Times New Roman" w:hAnsi="Times New Roman" w:cs="Times New Roman"/>
          <w:sz w:val="24"/>
          <w:szCs w:val="24"/>
          <w:lang w:val="en-US"/>
        </w:rPr>
        <w:t xml:space="preserve"> that consist of a bidirectional spreading-activation network. Information is evaluated based on prior assessments as well as the incoming information modifies the overall assessment of the case </w:t>
      </w:r>
      <w:r w:rsidRPr="00017ADF">
        <w:rPr>
          <w:rFonts w:ascii="Times New Roman" w:hAnsi="Times New Roman" w:cs="Times New Roman"/>
          <w:noProof/>
          <w:sz w:val="24"/>
          <w:szCs w:val="24"/>
          <w:lang w:val="en-US"/>
        </w:rPr>
        <w:t>(Holyoak &amp; Simon, 1999; Simon, Snow, &amp; Read, 2004)</w:t>
      </w:r>
      <w:r w:rsidRPr="00017ADF">
        <w:rPr>
          <w:rFonts w:ascii="Times New Roman" w:hAnsi="Times New Roman" w:cs="Times New Roman"/>
          <w:sz w:val="24"/>
          <w:szCs w:val="24"/>
          <w:lang w:val="en-US"/>
        </w:rPr>
        <w:t xml:space="preserve">. An example may illustrate this: A new piece of evidence will unconsciously be evaluated based on the prior belief that the accused is guilty or innocent. Prior belief, however, will also be shaped by newly given evidence. Thus, the evaluation of evidence represents a kind of a holistic story formation and sense making </w:t>
      </w:r>
      <w:r w:rsidRPr="00017ADF">
        <w:rPr>
          <w:rFonts w:ascii="Times New Roman" w:hAnsi="Times New Roman" w:cs="Times New Roman"/>
          <w:noProof/>
          <w:sz w:val="24"/>
          <w:szCs w:val="24"/>
          <w:lang w:val="en-US"/>
        </w:rPr>
        <w:t>(Pennington &amp; Hastie, 1991)</w:t>
      </w:r>
      <w:r w:rsidRPr="00017ADF">
        <w:rPr>
          <w:rFonts w:ascii="Times New Roman" w:hAnsi="Times New Roman" w:cs="Times New Roman"/>
          <w:sz w:val="24"/>
          <w:szCs w:val="24"/>
          <w:lang w:val="en-US"/>
        </w:rPr>
        <w:t xml:space="preserve">. </w:t>
      </w:r>
    </w:p>
    <w:p w:rsidR="00CC07C8" w:rsidRPr="00017ADF" w:rsidRDefault="00CC07C8" w:rsidP="00017ADF">
      <w:pPr>
        <w:spacing w:after="0" w:line="480" w:lineRule="auto"/>
        <w:ind w:firstLine="360"/>
        <w:jc w:val="both"/>
        <w:rPr>
          <w:rFonts w:ascii="Times New Roman" w:hAnsi="Times New Roman" w:cs="Times New Roman"/>
          <w:sz w:val="24"/>
          <w:szCs w:val="24"/>
          <w:lang w:val="en-US"/>
        </w:rPr>
      </w:pPr>
      <w:r w:rsidRPr="00017ADF">
        <w:rPr>
          <w:rFonts w:ascii="Times New Roman" w:hAnsi="Times New Roman" w:cs="Times New Roman"/>
          <w:sz w:val="24"/>
          <w:szCs w:val="24"/>
          <w:lang w:val="en-US"/>
        </w:rPr>
        <w:t xml:space="preserve">Despite the different focus of the two coherence-structuring mechanisms, they are not mutually exclusive. Therefore, we argue that the need for coherence is reflected in confirmatory information search as well as in coherence shifts. Furthermore, we expect an </w:t>
      </w:r>
      <w:r w:rsidRPr="00017ADF">
        <w:rPr>
          <w:rFonts w:ascii="Times New Roman" w:hAnsi="Times New Roman" w:cs="Times New Roman"/>
          <w:sz w:val="24"/>
          <w:szCs w:val="24"/>
          <w:lang w:val="en-US"/>
        </w:rPr>
        <w:lastRenderedPageBreak/>
        <w:t>interaction effect, leading to even stronger coherence shifts given the opportunity of a systematic information search.</w:t>
      </w:r>
    </w:p>
    <w:p w:rsidR="00CC07C8" w:rsidRPr="00017ADF" w:rsidRDefault="00CC07C8" w:rsidP="00017ADF">
      <w:pPr>
        <w:spacing w:after="0" w:line="480" w:lineRule="auto"/>
        <w:ind w:firstLine="360"/>
        <w:jc w:val="both"/>
        <w:rPr>
          <w:rFonts w:ascii="Times New Roman" w:hAnsi="Times New Roman" w:cs="Times New Roman"/>
          <w:b/>
          <w:i/>
          <w:sz w:val="24"/>
          <w:szCs w:val="24"/>
          <w:lang w:val="en-US"/>
        </w:rPr>
      </w:pPr>
      <w:r w:rsidRPr="00017ADF">
        <w:rPr>
          <w:rFonts w:ascii="Times New Roman" w:hAnsi="Times New Roman" w:cs="Times New Roman"/>
          <w:b/>
          <w:i/>
          <w:sz w:val="24"/>
          <w:szCs w:val="24"/>
          <w:lang w:val="en-US"/>
        </w:rPr>
        <w:t>Method</w:t>
      </w:r>
    </w:p>
    <w:p w:rsidR="00CC07C8" w:rsidRPr="00017ADF" w:rsidRDefault="00CC07C8" w:rsidP="00017ADF">
      <w:pPr>
        <w:spacing w:after="0" w:line="480" w:lineRule="auto"/>
        <w:ind w:firstLine="360"/>
        <w:jc w:val="both"/>
        <w:rPr>
          <w:rFonts w:ascii="Times New Roman" w:hAnsi="Times New Roman" w:cs="Times New Roman"/>
          <w:sz w:val="24"/>
          <w:szCs w:val="24"/>
          <w:lang w:val="en-US"/>
        </w:rPr>
      </w:pPr>
      <w:r w:rsidRPr="00017ADF">
        <w:rPr>
          <w:rFonts w:ascii="Times New Roman" w:hAnsi="Times New Roman" w:cs="Times New Roman"/>
          <w:sz w:val="24"/>
          <w:szCs w:val="24"/>
          <w:lang w:val="en-US"/>
        </w:rPr>
        <w:t>In order to combine the investigation of information search and coherence shifts in one study, a new paradigm was developed that enables a separate investigation between the two coherence-structuring mechanisms. Participants decided three legal cases of different severity, rating the probability of guilt as well as they made a final verdict whether they wanted to convict or acquit the defendant. Each case consists of 12 pieces of evidence material, with the opportunity of unlimited, non-costly information search. The evidence material was rand</w:t>
      </w:r>
      <w:r>
        <w:rPr>
          <w:rFonts w:ascii="Times New Roman" w:hAnsi="Times New Roman" w:cs="Times New Roman"/>
          <w:sz w:val="24"/>
          <w:szCs w:val="24"/>
          <w:lang w:val="en-US"/>
        </w:rPr>
        <w:t>omly arranged in a circle (see F</w:t>
      </w:r>
      <w:r w:rsidRPr="00017ADF">
        <w:rPr>
          <w:rFonts w:ascii="Times New Roman" w:hAnsi="Times New Roman" w:cs="Times New Roman"/>
          <w:sz w:val="24"/>
          <w:szCs w:val="24"/>
          <w:lang w:val="en-US"/>
        </w:rPr>
        <w:t>igure 1).</w:t>
      </w:r>
    </w:p>
    <w:p w:rsidR="00CC07C8" w:rsidRPr="00017ADF" w:rsidRDefault="00CC07C8" w:rsidP="00FD35DD">
      <w:pPr>
        <w:spacing w:after="0" w:line="480" w:lineRule="auto"/>
        <w:ind w:firstLine="360"/>
        <w:jc w:val="both"/>
        <w:rPr>
          <w:rFonts w:ascii="Times New Roman" w:hAnsi="Times New Roman" w:cs="Times New Roman"/>
          <w:sz w:val="24"/>
          <w:szCs w:val="24"/>
          <w:lang w:val="en-US"/>
        </w:rPr>
      </w:pPr>
      <w:r w:rsidRPr="00017ADF">
        <w:rPr>
          <w:rFonts w:ascii="Times New Roman" w:hAnsi="Times New Roman" w:cs="Times New Roman"/>
          <w:sz w:val="24"/>
          <w:szCs w:val="24"/>
          <w:lang w:val="en-US"/>
        </w:rPr>
        <w:t>The evidence material was pretested twice (</w:t>
      </w:r>
      <w:r w:rsidRPr="002643D5">
        <w:rPr>
          <w:rFonts w:ascii="Times New Roman" w:hAnsi="Times New Roman" w:cs="Times New Roman"/>
          <w:i/>
          <w:sz w:val="24"/>
          <w:szCs w:val="24"/>
          <w:lang w:val="en-US"/>
        </w:rPr>
        <w:t>N</w:t>
      </w:r>
      <w:r w:rsidRPr="00017ADF">
        <w:rPr>
          <w:rFonts w:ascii="Times New Roman" w:hAnsi="Times New Roman" w:cs="Times New Roman"/>
          <w:sz w:val="24"/>
          <w:szCs w:val="24"/>
          <w:lang w:val="en-US"/>
        </w:rPr>
        <w:t xml:space="preserve"> = 59) in order to obtain balanced as well as unbalanced evidence material that could lead to different degrees of information distortion </w:t>
      </w:r>
      <w:r w:rsidRPr="00017ADF">
        <w:rPr>
          <w:rFonts w:ascii="Times New Roman" w:hAnsi="Times New Roman" w:cs="Times New Roman"/>
          <w:noProof/>
          <w:sz w:val="24"/>
          <w:szCs w:val="24"/>
          <w:lang w:val="en-US"/>
        </w:rPr>
        <w:t xml:space="preserve">(see Russo, Meloy, &amp; Medvec, 1998, </w:t>
      </w:r>
      <w:r w:rsidR="00FD35DD">
        <w:rPr>
          <w:rFonts w:ascii="Times New Roman" w:hAnsi="Times New Roman" w:cs="Times New Roman"/>
          <w:noProof/>
          <w:sz w:val="24"/>
          <w:szCs w:val="24"/>
          <w:lang w:val="en-US"/>
        </w:rPr>
        <w:t>S</w:t>
      </w:r>
      <w:r w:rsidRPr="00017ADF">
        <w:rPr>
          <w:rFonts w:ascii="Times New Roman" w:hAnsi="Times New Roman" w:cs="Times New Roman"/>
          <w:noProof/>
          <w:sz w:val="24"/>
          <w:szCs w:val="24"/>
          <w:lang w:val="en-US"/>
        </w:rPr>
        <w:t>tudy 2)</w:t>
      </w:r>
      <w:r w:rsidRPr="00017ADF">
        <w:rPr>
          <w:rFonts w:ascii="Times New Roman" w:hAnsi="Times New Roman" w:cs="Times New Roman"/>
          <w:sz w:val="24"/>
          <w:szCs w:val="24"/>
          <w:lang w:val="en-US"/>
        </w:rPr>
        <w:t>. In one case the number of pieces of evidence pro guilt was similar to those contra-guilt, in the other case the evidence material was quantitatively unbalanced in a way that it spoke either more in favor of the innocence respectively for the guilt of the accused.</w:t>
      </w:r>
      <w:r w:rsidR="00FD35DD">
        <w:rPr>
          <w:rFonts w:ascii="Times New Roman" w:hAnsi="Times New Roman" w:cs="Times New Roman"/>
          <w:sz w:val="24"/>
          <w:szCs w:val="24"/>
          <w:lang w:val="en-US"/>
        </w:rPr>
        <w:t xml:space="preserve"> </w:t>
      </w:r>
      <w:r w:rsidRPr="00017ADF">
        <w:rPr>
          <w:rFonts w:ascii="Times New Roman" w:hAnsi="Times New Roman" w:cs="Times New Roman"/>
          <w:sz w:val="24"/>
          <w:szCs w:val="24"/>
          <w:lang w:val="en-US"/>
        </w:rPr>
        <w:t xml:space="preserve">By providing information concerning the direction of evidence, we manipulated between subjects whether a systematic search was possible or not. In a set of four studies, </w:t>
      </w:r>
      <w:r w:rsidRPr="002643D5">
        <w:rPr>
          <w:rFonts w:ascii="Times New Roman" w:hAnsi="Times New Roman" w:cs="Times New Roman"/>
          <w:i/>
          <w:sz w:val="24"/>
          <w:szCs w:val="24"/>
          <w:lang w:val="en-US"/>
        </w:rPr>
        <w:t>N</w:t>
      </w:r>
      <w:r>
        <w:rPr>
          <w:rFonts w:ascii="Times New Roman" w:hAnsi="Times New Roman" w:cs="Times New Roman"/>
          <w:sz w:val="24"/>
          <w:szCs w:val="24"/>
          <w:lang w:val="en-US"/>
        </w:rPr>
        <w:t xml:space="preserve"> = </w:t>
      </w:r>
      <w:r w:rsidRPr="00017ADF">
        <w:rPr>
          <w:rFonts w:ascii="Times New Roman" w:hAnsi="Times New Roman" w:cs="Times New Roman"/>
          <w:sz w:val="24"/>
          <w:szCs w:val="24"/>
          <w:lang w:val="en-US"/>
        </w:rPr>
        <w:t>315 participants</w:t>
      </w:r>
      <w:r>
        <w:rPr>
          <w:rFonts w:ascii="Times New Roman" w:hAnsi="Times New Roman" w:cs="Times New Roman"/>
          <w:sz w:val="24"/>
          <w:szCs w:val="24"/>
          <w:lang w:val="en-US"/>
        </w:rPr>
        <w:t xml:space="preserve"> </w:t>
      </w:r>
      <w:r w:rsidRPr="00017ADF">
        <w:rPr>
          <w:rFonts w:ascii="Times New Roman" w:hAnsi="Times New Roman" w:cs="Times New Roman"/>
          <w:sz w:val="24"/>
          <w:szCs w:val="24"/>
          <w:lang w:val="en-US"/>
        </w:rPr>
        <w:t xml:space="preserve">read a neutral description of the case, before they were confronted with a circular display of the evidence material (for more detailed sample characteristics, see </w:t>
      </w:r>
      <w:r>
        <w:rPr>
          <w:rFonts w:ascii="Times New Roman" w:hAnsi="Times New Roman" w:cs="Times New Roman"/>
          <w:sz w:val="24"/>
          <w:szCs w:val="24"/>
          <w:lang w:val="en-US"/>
        </w:rPr>
        <w:t>T</w:t>
      </w:r>
      <w:r w:rsidRPr="00017ADF">
        <w:rPr>
          <w:rFonts w:ascii="Times New Roman" w:hAnsi="Times New Roman" w:cs="Times New Roman"/>
          <w:sz w:val="24"/>
          <w:szCs w:val="24"/>
          <w:lang w:val="en-US"/>
        </w:rPr>
        <w:t>able 1)</w:t>
      </w:r>
      <w:r>
        <w:rPr>
          <w:rFonts w:ascii="Times New Roman" w:hAnsi="Times New Roman" w:cs="Times New Roman"/>
          <w:sz w:val="24"/>
          <w:szCs w:val="24"/>
          <w:lang w:val="en-US"/>
        </w:rPr>
        <w:t>.</w:t>
      </w:r>
      <w:r w:rsidRPr="00017ADF">
        <w:rPr>
          <w:rStyle w:val="Funotenzeichen"/>
          <w:rFonts w:ascii="Times New Roman" w:hAnsi="Times New Roman" w:cs="Times New Roman"/>
          <w:sz w:val="24"/>
          <w:szCs w:val="24"/>
          <w:lang w:val="en-US"/>
        </w:rPr>
        <w:footnoteReference w:id="2"/>
      </w:r>
      <w:r w:rsidRPr="00017ADF">
        <w:rPr>
          <w:rFonts w:ascii="Times New Roman" w:hAnsi="Times New Roman" w:cs="Times New Roman"/>
          <w:sz w:val="24"/>
          <w:szCs w:val="24"/>
          <w:lang w:val="en-US"/>
        </w:rPr>
        <w:t xml:space="preserve"> Dependent on whether a systematic search was possible, this overview consisted either of only random letter codes making any strategic search impossible (condition 1), symbols indicating the valence of the specific evidence material (condition 2) or headings summarizing the content (condition 3, the latter two allowing systematic search, </w:t>
      </w:r>
      <w:r w:rsidRPr="00017ADF">
        <w:rPr>
          <w:rFonts w:ascii="Times New Roman" w:hAnsi="Times New Roman" w:cs="Times New Roman"/>
          <w:sz w:val="24"/>
          <w:szCs w:val="24"/>
          <w:lang w:val="en-US"/>
        </w:rPr>
        <w:lastRenderedPageBreak/>
        <w:t xml:space="preserve">see also </w:t>
      </w:r>
      <w:r>
        <w:rPr>
          <w:rFonts w:ascii="Times New Roman" w:hAnsi="Times New Roman" w:cs="Times New Roman"/>
          <w:sz w:val="24"/>
          <w:szCs w:val="24"/>
          <w:lang w:val="en-US"/>
        </w:rPr>
        <w:t>F</w:t>
      </w:r>
      <w:r w:rsidRPr="00017ADF">
        <w:rPr>
          <w:rFonts w:ascii="Times New Roman" w:hAnsi="Times New Roman" w:cs="Times New Roman"/>
          <w:sz w:val="24"/>
          <w:szCs w:val="24"/>
          <w:lang w:val="en-US"/>
        </w:rPr>
        <w:t xml:space="preserve">igure 1). After participants had selected a piece of evidence, it was presented on an extra slide in full length. </w:t>
      </w:r>
      <w:r w:rsidR="00BB3CFE">
        <w:rPr>
          <w:rFonts w:ascii="Times New Roman" w:hAnsi="Times New Roman" w:cs="Times New Roman"/>
          <w:sz w:val="24"/>
          <w:szCs w:val="24"/>
          <w:lang w:val="en-US"/>
        </w:rPr>
        <w:t>In</w:t>
      </w:r>
      <w:r w:rsidRPr="00017ADF">
        <w:rPr>
          <w:rFonts w:ascii="Times New Roman" w:hAnsi="Times New Roman" w:cs="Times New Roman"/>
          <w:sz w:val="24"/>
          <w:szCs w:val="24"/>
          <w:lang w:val="en-US"/>
        </w:rPr>
        <w:t xml:space="preserve"> an effortful procedure, participants needed to rate each single piece of evidence, how much it spoke for the innocence or guilt of the accused, before they rated (as a current overall assessment of the case) their tendency how likely they felt to convict the defendant at that point. Participants were unrestricted in their decision of how much information to sample until they wanted to make the final verdict.</w:t>
      </w:r>
    </w:p>
    <w:p w:rsidR="00CC07C8" w:rsidRPr="00017ADF" w:rsidRDefault="00CC07C8" w:rsidP="00017ADF">
      <w:pPr>
        <w:spacing w:after="0" w:line="480" w:lineRule="auto"/>
        <w:ind w:firstLine="360"/>
        <w:jc w:val="both"/>
        <w:rPr>
          <w:rFonts w:ascii="Times New Roman" w:hAnsi="Times New Roman" w:cs="Times New Roman"/>
          <w:sz w:val="24"/>
          <w:szCs w:val="24"/>
          <w:lang w:val="en-US"/>
        </w:rPr>
      </w:pPr>
      <w:r w:rsidRPr="00017ADF">
        <w:rPr>
          <w:rFonts w:ascii="Times New Roman" w:hAnsi="Times New Roman" w:cs="Times New Roman"/>
          <w:sz w:val="24"/>
          <w:szCs w:val="24"/>
          <w:lang w:val="en-US"/>
        </w:rPr>
        <w:t xml:space="preserve">As personality factors are also known to influence the striving for coherence, we included three personality measures after the assessment of the three legal cases, i.e. preference for consistency </w:t>
      </w:r>
      <w:r w:rsidRPr="00017ADF">
        <w:rPr>
          <w:rFonts w:ascii="Times New Roman" w:hAnsi="Times New Roman" w:cs="Times New Roman"/>
          <w:noProof/>
          <w:sz w:val="24"/>
          <w:szCs w:val="24"/>
          <w:lang w:val="en-US"/>
        </w:rPr>
        <w:t>(Cialdini, Trost, &amp; Newsom, 1995)</w:t>
      </w:r>
      <w:r w:rsidRPr="00017ADF">
        <w:rPr>
          <w:rFonts w:ascii="Times New Roman" w:hAnsi="Times New Roman" w:cs="Times New Roman"/>
          <w:sz w:val="24"/>
          <w:szCs w:val="24"/>
          <w:lang w:val="en-US"/>
        </w:rPr>
        <w:t xml:space="preserve">, cognitive reflection ability </w:t>
      </w:r>
      <w:r w:rsidRPr="00017ADF">
        <w:rPr>
          <w:rFonts w:ascii="Times New Roman" w:hAnsi="Times New Roman" w:cs="Times New Roman"/>
          <w:noProof/>
          <w:sz w:val="24"/>
          <w:szCs w:val="24"/>
          <w:lang w:val="en-US"/>
        </w:rPr>
        <w:t>(Frederick, 2005)</w:t>
      </w:r>
      <w:r w:rsidRPr="00017ADF">
        <w:rPr>
          <w:rFonts w:ascii="Times New Roman" w:hAnsi="Times New Roman" w:cs="Times New Roman"/>
          <w:sz w:val="24"/>
          <w:szCs w:val="24"/>
          <w:lang w:val="en-US"/>
        </w:rPr>
        <w:t xml:space="preserve"> and a general personality measure </w:t>
      </w:r>
      <w:r w:rsidRPr="00017ADF">
        <w:rPr>
          <w:rFonts w:ascii="Times New Roman" w:hAnsi="Times New Roman" w:cs="Times New Roman"/>
          <w:noProof/>
          <w:sz w:val="24"/>
          <w:szCs w:val="24"/>
          <w:lang w:val="en-US"/>
        </w:rPr>
        <w:t>(HEXACO, Ashton &amp; Lee, 2007)</w:t>
      </w:r>
      <w:r w:rsidR="00FD35DD">
        <w:rPr>
          <w:rFonts w:ascii="Times New Roman" w:hAnsi="Times New Roman" w:cs="Times New Roman"/>
          <w:noProof/>
          <w:sz w:val="24"/>
          <w:szCs w:val="24"/>
          <w:lang w:val="en-US"/>
        </w:rPr>
        <w:t>.</w:t>
      </w:r>
      <w:r w:rsidRPr="00017ADF">
        <w:rPr>
          <w:rStyle w:val="Funotenzeichen"/>
          <w:rFonts w:ascii="Times New Roman" w:hAnsi="Times New Roman" w:cs="Times New Roman"/>
          <w:sz w:val="24"/>
          <w:szCs w:val="24"/>
          <w:lang w:val="en-US"/>
        </w:rPr>
        <w:footnoteReference w:id="3"/>
      </w:r>
      <w:r w:rsidRPr="00017ADF">
        <w:rPr>
          <w:rFonts w:ascii="Times New Roman" w:hAnsi="Times New Roman" w:cs="Times New Roman"/>
          <w:sz w:val="24"/>
          <w:szCs w:val="24"/>
          <w:lang w:val="en-US"/>
        </w:rPr>
        <w:t xml:space="preserve"> </w:t>
      </w:r>
    </w:p>
    <w:p w:rsidR="00CC07C8" w:rsidRPr="00017ADF" w:rsidRDefault="00CC07C8" w:rsidP="00B34D91">
      <w:pPr>
        <w:spacing w:after="0" w:line="480" w:lineRule="auto"/>
        <w:ind w:firstLine="360"/>
        <w:jc w:val="both"/>
        <w:rPr>
          <w:rFonts w:ascii="Times New Roman" w:hAnsi="Times New Roman" w:cs="Times New Roman"/>
          <w:sz w:val="24"/>
          <w:szCs w:val="24"/>
          <w:lang w:val="en-US"/>
        </w:rPr>
      </w:pPr>
      <w:r w:rsidRPr="00017ADF">
        <w:rPr>
          <w:rFonts w:ascii="Times New Roman" w:hAnsi="Times New Roman" w:cs="Times New Roman"/>
          <w:sz w:val="24"/>
          <w:szCs w:val="24"/>
          <w:lang w:val="en-US"/>
        </w:rPr>
        <w:t xml:space="preserve">To summarize the research agenda, we analyze over four studies the </w:t>
      </w:r>
      <w:r w:rsidR="00FD35DD">
        <w:rPr>
          <w:rFonts w:ascii="Times New Roman" w:hAnsi="Times New Roman" w:cs="Times New Roman"/>
          <w:sz w:val="24"/>
          <w:szCs w:val="24"/>
          <w:lang w:val="en-US"/>
        </w:rPr>
        <w:t>interplay</w:t>
      </w:r>
      <w:r w:rsidRPr="00017ADF">
        <w:rPr>
          <w:rFonts w:ascii="Times New Roman" w:hAnsi="Times New Roman" w:cs="Times New Roman"/>
          <w:sz w:val="24"/>
          <w:szCs w:val="24"/>
          <w:lang w:val="en-US"/>
        </w:rPr>
        <w:t xml:space="preserve"> of coherence structuring mechanisms, i.e.</w:t>
      </w:r>
      <w:r w:rsidR="00FD35DD">
        <w:rPr>
          <w:rFonts w:ascii="Times New Roman" w:hAnsi="Times New Roman" w:cs="Times New Roman"/>
          <w:sz w:val="24"/>
          <w:szCs w:val="24"/>
          <w:lang w:val="en-US"/>
        </w:rPr>
        <w:t>,</w:t>
      </w:r>
      <w:r w:rsidRPr="00017ADF">
        <w:rPr>
          <w:rFonts w:ascii="Times New Roman" w:hAnsi="Times New Roman" w:cs="Times New Roman"/>
          <w:sz w:val="24"/>
          <w:szCs w:val="24"/>
          <w:lang w:val="en-US"/>
        </w:rPr>
        <w:t xml:space="preserve"> informat</w:t>
      </w:r>
      <w:r w:rsidR="00FD35DD">
        <w:rPr>
          <w:rFonts w:ascii="Times New Roman" w:hAnsi="Times New Roman" w:cs="Times New Roman"/>
          <w:sz w:val="24"/>
          <w:szCs w:val="24"/>
          <w:lang w:val="en-US"/>
        </w:rPr>
        <w:t>ion search and coherence shifts,</w:t>
      </w:r>
      <w:r w:rsidRPr="00017ADF">
        <w:rPr>
          <w:rFonts w:ascii="Times New Roman" w:hAnsi="Times New Roman" w:cs="Times New Roman"/>
          <w:sz w:val="24"/>
          <w:szCs w:val="24"/>
          <w:lang w:val="en-US"/>
        </w:rPr>
        <w:t xml:space="preserve"> and check for personality variables that might moderate these effects. </w:t>
      </w:r>
    </w:p>
    <w:p w:rsidR="00CC07C8" w:rsidRPr="00017ADF" w:rsidRDefault="00CC07C8" w:rsidP="00017ADF">
      <w:pPr>
        <w:spacing w:after="0" w:line="480" w:lineRule="auto"/>
        <w:ind w:firstLine="360"/>
        <w:jc w:val="both"/>
        <w:rPr>
          <w:rFonts w:ascii="Times New Roman" w:hAnsi="Times New Roman" w:cs="Times New Roman"/>
          <w:b/>
          <w:i/>
          <w:sz w:val="24"/>
          <w:szCs w:val="24"/>
          <w:lang w:val="en-US"/>
        </w:rPr>
      </w:pPr>
      <w:r w:rsidRPr="00017ADF">
        <w:rPr>
          <w:rFonts w:ascii="Times New Roman" w:hAnsi="Times New Roman" w:cs="Times New Roman"/>
          <w:b/>
          <w:i/>
          <w:sz w:val="24"/>
          <w:szCs w:val="24"/>
          <w:lang w:val="en-US"/>
        </w:rPr>
        <w:t>Results</w:t>
      </w:r>
    </w:p>
    <w:p w:rsidR="00CC07C8" w:rsidRDefault="00CC07C8" w:rsidP="00017ADF">
      <w:pPr>
        <w:spacing w:after="0" w:line="480" w:lineRule="auto"/>
        <w:ind w:firstLine="360"/>
        <w:jc w:val="both"/>
        <w:rPr>
          <w:rFonts w:ascii="Times New Roman" w:hAnsi="Times New Roman" w:cs="Times New Roman"/>
          <w:sz w:val="24"/>
          <w:szCs w:val="24"/>
          <w:lang w:val="en-US"/>
        </w:rPr>
      </w:pPr>
      <w:r w:rsidRPr="00017ADF">
        <w:rPr>
          <w:rFonts w:ascii="Times New Roman" w:hAnsi="Times New Roman" w:cs="Times New Roman"/>
          <w:sz w:val="24"/>
          <w:szCs w:val="24"/>
          <w:lang w:val="en-US"/>
        </w:rPr>
        <w:t>Generally, the three cases were evaluated very mildly by the participants and led to rather high rates of acquittal, especially in the cases where the evidence material was balanced (verdict rate = 19.37%) or unbalanced in favor of the accused (verdict rate = 17.20%). Only in the case that was the most severe as a matter of willful homicide and consisted of more pro-guilt pieces of evidence, the verdict rate increase</w:t>
      </w:r>
      <w:r>
        <w:rPr>
          <w:rFonts w:ascii="Times New Roman" w:hAnsi="Times New Roman" w:cs="Times New Roman"/>
          <w:sz w:val="24"/>
          <w:szCs w:val="24"/>
          <w:lang w:val="en-US"/>
        </w:rPr>
        <w:t>d</w:t>
      </w:r>
      <w:r w:rsidRPr="00017ADF">
        <w:rPr>
          <w:rFonts w:ascii="Times New Roman" w:hAnsi="Times New Roman" w:cs="Times New Roman"/>
          <w:sz w:val="24"/>
          <w:szCs w:val="24"/>
          <w:lang w:val="en-US"/>
        </w:rPr>
        <w:t xml:space="preserve"> to 40.95%.</w:t>
      </w:r>
    </w:p>
    <w:p w:rsidR="00AF6156" w:rsidRPr="00017ADF" w:rsidRDefault="00AF6156" w:rsidP="00017ADF">
      <w:pPr>
        <w:spacing w:after="0" w:line="480" w:lineRule="auto"/>
        <w:ind w:firstLine="360"/>
        <w:jc w:val="both"/>
        <w:rPr>
          <w:rFonts w:ascii="Times New Roman" w:hAnsi="Times New Roman" w:cs="Times New Roman"/>
          <w:sz w:val="24"/>
          <w:szCs w:val="24"/>
          <w:lang w:val="en-US"/>
        </w:rPr>
      </w:pPr>
    </w:p>
    <w:p w:rsidR="00CC07C8" w:rsidRDefault="00CC07C8" w:rsidP="00017ADF">
      <w:pPr>
        <w:spacing w:after="0" w:line="480" w:lineRule="auto"/>
        <w:ind w:firstLine="360"/>
        <w:jc w:val="both"/>
        <w:rPr>
          <w:rFonts w:ascii="Times New Roman" w:hAnsi="Times New Roman" w:cs="Times New Roman"/>
          <w:b/>
          <w:i/>
          <w:sz w:val="24"/>
          <w:szCs w:val="24"/>
          <w:lang w:val="en-US"/>
        </w:rPr>
      </w:pPr>
      <w:r w:rsidRPr="00017ADF">
        <w:rPr>
          <w:rFonts w:ascii="Times New Roman" w:hAnsi="Times New Roman" w:cs="Times New Roman"/>
          <w:b/>
          <w:i/>
          <w:sz w:val="24"/>
          <w:szCs w:val="24"/>
          <w:lang w:val="en-US"/>
        </w:rPr>
        <w:t>Information search</w:t>
      </w:r>
    </w:p>
    <w:p w:rsidR="00AF6156" w:rsidRPr="00AF6156" w:rsidRDefault="00AF6156" w:rsidP="00017ADF">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Participants tended to a</w:t>
      </w:r>
      <w:r w:rsidRPr="00AF6156">
        <w:rPr>
          <w:rFonts w:ascii="Times New Roman" w:hAnsi="Times New Roman" w:cs="Times New Roman"/>
          <w:sz w:val="24"/>
          <w:szCs w:val="24"/>
          <w:lang w:val="en-US"/>
        </w:rPr>
        <w:t xml:space="preserve"> complete information search</w:t>
      </w:r>
      <w:r>
        <w:rPr>
          <w:rFonts w:ascii="Times New Roman" w:hAnsi="Times New Roman" w:cs="Times New Roman"/>
          <w:sz w:val="24"/>
          <w:szCs w:val="24"/>
          <w:lang w:val="en-US"/>
        </w:rPr>
        <w:t xml:space="preserve"> and</w:t>
      </w:r>
      <w:r w:rsidRPr="00AF6156">
        <w:rPr>
          <w:rFonts w:ascii="Times New Roman" w:hAnsi="Times New Roman" w:cs="Times New Roman"/>
          <w:sz w:val="24"/>
          <w:szCs w:val="24"/>
          <w:lang w:val="en-US"/>
        </w:rPr>
        <w:t xml:space="preserve"> sampled on average (overall cases) </w:t>
      </w:r>
      <w:r w:rsidRPr="00BB3CFE">
        <w:rPr>
          <w:rFonts w:ascii="Times New Roman" w:hAnsi="Times New Roman" w:cs="Times New Roman"/>
          <w:i/>
          <w:sz w:val="24"/>
          <w:szCs w:val="24"/>
          <w:lang w:val="en-US"/>
        </w:rPr>
        <w:t>M</w:t>
      </w:r>
      <w:r w:rsidRPr="00AF6156">
        <w:rPr>
          <w:rFonts w:ascii="Times New Roman" w:hAnsi="Times New Roman" w:cs="Times New Roman"/>
          <w:sz w:val="24"/>
          <w:szCs w:val="24"/>
          <w:lang w:val="en-US"/>
        </w:rPr>
        <w:t xml:space="preserve"> = 14.62 pieces of evidence (</w:t>
      </w:r>
      <w:r w:rsidRPr="00BB3CFE">
        <w:rPr>
          <w:rFonts w:ascii="Times New Roman" w:hAnsi="Times New Roman" w:cs="Times New Roman"/>
          <w:i/>
          <w:sz w:val="24"/>
          <w:szCs w:val="24"/>
          <w:lang w:val="en-US"/>
        </w:rPr>
        <w:t>SD</w:t>
      </w:r>
      <w:r w:rsidRPr="00AF6156">
        <w:rPr>
          <w:rFonts w:ascii="Times New Roman" w:hAnsi="Times New Roman" w:cs="Times New Roman"/>
          <w:sz w:val="24"/>
          <w:szCs w:val="24"/>
          <w:lang w:val="en-US"/>
        </w:rPr>
        <w:t xml:space="preserve"> = 3.27)</w:t>
      </w:r>
      <w:r>
        <w:rPr>
          <w:rFonts w:ascii="Times New Roman" w:hAnsi="Times New Roman" w:cs="Times New Roman"/>
          <w:sz w:val="24"/>
          <w:szCs w:val="24"/>
          <w:lang w:val="en-US"/>
        </w:rPr>
        <w:t>.</w:t>
      </w:r>
    </w:p>
    <w:p w:rsidR="00CC07C8" w:rsidRPr="00017ADF" w:rsidRDefault="00CC07C8" w:rsidP="00017ADF">
      <w:pPr>
        <w:spacing w:after="0" w:line="480" w:lineRule="auto"/>
        <w:ind w:firstLine="360"/>
        <w:jc w:val="both"/>
        <w:rPr>
          <w:rFonts w:ascii="Times New Roman" w:hAnsi="Times New Roman" w:cs="Times New Roman"/>
          <w:color w:val="FF0000"/>
          <w:sz w:val="24"/>
          <w:szCs w:val="24"/>
          <w:lang w:val="en-US"/>
        </w:rPr>
      </w:pPr>
      <w:r w:rsidRPr="00017ADF">
        <w:rPr>
          <w:rFonts w:ascii="Times New Roman" w:hAnsi="Times New Roman" w:cs="Times New Roman"/>
          <w:sz w:val="24"/>
          <w:szCs w:val="24"/>
          <w:lang w:val="en-US"/>
        </w:rPr>
        <w:lastRenderedPageBreak/>
        <w:t xml:space="preserve">According to an overall analysis of the four studies, participants searched for </w:t>
      </w:r>
      <w:proofErr w:type="spellStart"/>
      <w:r w:rsidRPr="00017ADF">
        <w:rPr>
          <w:rFonts w:ascii="Times New Roman" w:hAnsi="Times New Roman" w:cs="Times New Roman"/>
          <w:sz w:val="24"/>
          <w:szCs w:val="24"/>
          <w:lang w:val="en-US"/>
        </w:rPr>
        <w:t>disconfirmatory</w:t>
      </w:r>
      <w:proofErr w:type="spellEnd"/>
      <w:r w:rsidRPr="00017ADF">
        <w:rPr>
          <w:rFonts w:ascii="Times New Roman" w:hAnsi="Times New Roman" w:cs="Times New Roman"/>
          <w:sz w:val="24"/>
          <w:szCs w:val="24"/>
          <w:lang w:val="en-US"/>
        </w:rPr>
        <w:t xml:space="preserve"> evidence in the systematic search conditions (Cluster regression: </w:t>
      </w:r>
      <w:r w:rsidRPr="00017ADF">
        <w:rPr>
          <w:rFonts w:ascii="Times New Roman" w:hAnsi="Times New Roman" w:cs="Times New Roman"/>
          <w:i/>
          <w:iCs/>
          <w:sz w:val="24"/>
          <w:szCs w:val="24"/>
          <w:lang w:val="en-US"/>
        </w:rPr>
        <w:t>b</w:t>
      </w:r>
      <w:r w:rsidRPr="00017AD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17ADF">
        <w:rPr>
          <w:rFonts w:ascii="Times New Roman" w:hAnsi="Times New Roman" w:cs="Times New Roman"/>
          <w:sz w:val="24"/>
          <w:szCs w:val="24"/>
          <w:lang w:val="en-US"/>
        </w:rPr>
        <w:t xml:space="preserve">-.11, </w:t>
      </w:r>
      <w:proofErr w:type="gramStart"/>
      <w:r w:rsidRPr="00017ADF">
        <w:rPr>
          <w:rFonts w:ascii="Times New Roman" w:hAnsi="Times New Roman" w:cs="Times New Roman"/>
          <w:i/>
          <w:iCs/>
          <w:sz w:val="24"/>
          <w:szCs w:val="24"/>
          <w:lang w:val="en-US"/>
        </w:rPr>
        <w:t>t</w:t>
      </w:r>
      <w:r w:rsidRPr="00017ADF">
        <w:rPr>
          <w:rFonts w:ascii="Times New Roman" w:hAnsi="Times New Roman" w:cs="Times New Roman"/>
          <w:sz w:val="24"/>
          <w:szCs w:val="24"/>
          <w:lang w:val="en-US"/>
        </w:rPr>
        <w:t>(</w:t>
      </w:r>
      <w:proofErr w:type="gramEnd"/>
      <w:r w:rsidRPr="00017ADF">
        <w:rPr>
          <w:rFonts w:ascii="Times New Roman" w:hAnsi="Times New Roman" w:cs="Times New Roman"/>
          <w:sz w:val="24"/>
          <w:szCs w:val="24"/>
          <w:lang w:val="en-US"/>
        </w:rPr>
        <w:t xml:space="preserve">184) = -3.09, </w:t>
      </w:r>
      <w:r w:rsidRPr="00017ADF">
        <w:rPr>
          <w:rFonts w:ascii="Times New Roman" w:hAnsi="Times New Roman" w:cs="Times New Roman"/>
          <w:i/>
          <w:iCs/>
          <w:sz w:val="24"/>
          <w:szCs w:val="24"/>
          <w:lang w:val="en-US"/>
        </w:rPr>
        <w:t>p</w:t>
      </w:r>
      <w:r w:rsidRPr="00017ADF">
        <w:rPr>
          <w:rFonts w:ascii="Times New Roman" w:hAnsi="Times New Roman" w:cs="Times New Roman"/>
          <w:sz w:val="24"/>
          <w:szCs w:val="24"/>
          <w:lang w:val="en-US"/>
        </w:rPr>
        <w:t>=.002), in that people tended to search for information that was contrary to their current assessment of the case. This contradicts our expectation of a confirmatory information search. To avoid the inflation of the results through methodological artefacts, we control for position and content of the evidence and the moment it has been looked at during the information search process. Most importantly, we control how many pieces with a similar sign (pro guilt, evidence or neutral) have not yet been looked at.</w:t>
      </w:r>
      <w:r w:rsidRPr="00017ADF">
        <w:rPr>
          <w:rStyle w:val="Funotenzeichen"/>
          <w:rFonts w:ascii="Times New Roman" w:hAnsi="Times New Roman" w:cs="Times New Roman"/>
          <w:sz w:val="24"/>
          <w:szCs w:val="24"/>
          <w:lang w:val="en-US"/>
        </w:rPr>
        <w:footnoteReference w:id="4"/>
      </w:r>
      <w:r w:rsidRPr="00017ADF">
        <w:rPr>
          <w:rFonts w:ascii="Times New Roman" w:hAnsi="Times New Roman" w:cs="Times New Roman"/>
          <w:sz w:val="24"/>
          <w:szCs w:val="24"/>
          <w:lang w:val="en-US"/>
        </w:rPr>
        <w:t xml:space="preserve"> We only consider for the analysis of information search those conditions meaningful in which the systematic search was possible (conditions 2 and 3). Importantly, the condition that does not enable a strategic search (condition 1) does not show any significant findings when analyzing the information search pattern (Cluster regression: </w:t>
      </w:r>
      <w:r w:rsidRPr="00017ADF">
        <w:rPr>
          <w:rFonts w:ascii="Times New Roman" w:hAnsi="Times New Roman" w:cs="Times New Roman"/>
          <w:i/>
          <w:iCs/>
          <w:sz w:val="24"/>
          <w:szCs w:val="24"/>
          <w:lang w:val="en-US"/>
        </w:rPr>
        <w:t>b</w:t>
      </w:r>
      <w:r w:rsidRPr="00017ADF">
        <w:rPr>
          <w:rFonts w:ascii="Times New Roman" w:hAnsi="Times New Roman" w:cs="Times New Roman"/>
          <w:sz w:val="24"/>
          <w:szCs w:val="24"/>
          <w:lang w:val="en-US"/>
        </w:rPr>
        <w:t xml:space="preserve">=-.01, </w:t>
      </w:r>
      <w:proofErr w:type="gramStart"/>
      <w:r w:rsidRPr="00017ADF">
        <w:rPr>
          <w:rFonts w:ascii="Times New Roman" w:hAnsi="Times New Roman" w:cs="Times New Roman"/>
          <w:i/>
          <w:iCs/>
          <w:sz w:val="24"/>
          <w:szCs w:val="24"/>
          <w:lang w:val="en-US"/>
        </w:rPr>
        <w:t>t</w:t>
      </w:r>
      <w:r w:rsidRPr="00017ADF">
        <w:rPr>
          <w:rFonts w:ascii="Times New Roman" w:hAnsi="Times New Roman" w:cs="Times New Roman"/>
          <w:sz w:val="24"/>
          <w:szCs w:val="24"/>
          <w:lang w:val="en-US"/>
        </w:rPr>
        <w:t>(</w:t>
      </w:r>
      <w:proofErr w:type="gramEnd"/>
      <w:r w:rsidRPr="00017ADF">
        <w:rPr>
          <w:rFonts w:ascii="Times New Roman" w:hAnsi="Times New Roman" w:cs="Times New Roman"/>
          <w:sz w:val="24"/>
          <w:szCs w:val="24"/>
          <w:lang w:val="en-US"/>
        </w:rPr>
        <w:t xml:space="preserve">129) = -.35, </w:t>
      </w:r>
      <w:r w:rsidRPr="00017ADF">
        <w:rPr>
          <w:rFonts w:ascii="Times New Roman" w:hAnsi="Times New Roman" w:cs="Times New Roman"/>
          <w:i/>
          <w:iCs/>
          <w:sz w:val="24"/>
          <w:szCs w:val="24"/>
          <w:lang w:val="en-US"/>
        </w:rPr>
        <w:t>p</w:t>
      </w:r>
      <w:r w:rsidRPr="00017ADF">
        <w:rPr>
          <w:rFonts w:ascii="Times New Roman" w:hAnsi="Times New Roman" w:cs="Times New Roman"/>
          <w:sz w:val="24"/>
          <w:szCs w:val="24"/>
          <w:lang w:val="en-US"/>
        </w:rPr>
        <w:t xml:space="preserve">=.723). This further underlines that the main effect of </w:t>
      </w:r>
      <w:proofErr w:type="spellStart"/>
      <w:r w:rsidRPr="00017ADF">
        <w:rPr>
          <w:rFonts w:ascii="Times New Roman" w:hAnsi="Times New Roman" w:cs="Times New Roman"/>
          <w:sz w:val="24"/>
          <w:szCs w:val="24"/>
          <w:lang w:val="en-US"/>
        </w:rPr>
        <w:t>disconfirmatory</w:t>
      </w:r>
      <w:proofErr w:type="spellEnd"/>
      <w:r w:rsidRPr="00017ADF">
        <w:rPr>
          <w:rFonts w:ascii="Times New Roman" w:hAnsi="Times New Roman" w:cs="Times New Roman"/>
          <w:sz w:val="24"/>
          <w:szCs w:val="24"/>
          <w:lang w:val="en-US"/>
        </w:rPr>
        <w:t xml:space="preserve"> information search is not due to a methodological artefact. </w:t>
      </w:r>
    </w:p>
    <w:p w:rsidR="00CC07C8" w:rsidRPr="00017ADF" w:rsidRDefault="00CC07C8" w:rsidP="00017ADF">
      <w:pPr>
        <w:spacing w:after="0" w:line="480" w:lineRule="auto"/>
        <w:ind w:firstLine="360"/>
        <w:jc w:val="both"/>
        <w:rPr>
          <w:rFonts w:ascii="Times New Roman" w:hAnsi="Times New Roman" w:cs="Times New Roman"/>
          <w:b/>
          <w:i/>
          <w:sz w:val="24"/>
          <w:szCs w:val="24"/>
          <w:lang w:val="en-US"/>
        </w:rPr>
      </w:pPr>
      <w:r w:rsidRPr="00017ADF">
        <w:rPr>
          <w:rFonts w:ascii="Times New Roman" w:hAnsi="Times New Roman" w:cs="Times New Roman"/>
          <w:b/>
          <w:i/>
          <w:sz w:val="24"/>
          <w:szCs w:val="24"/>
          <w:lang w:val="en-US"/>
        </w:rPr>
        <w:t>Coherence shifts</w:t>
      </w:r>
    </w:p>
    <w:p w:rsidR="00CC07C8" w:rsidRPr="00017ADF" w:rsidRDefault="00CC07C8" w:rsidP="00A215BD">
      <w:pPr>
        <w:spacing w:after="0" w:line="480" w:lineRule="auto"/>
        <w:ind w:firstLine="360"/>
        <w:jc w:val="both"/>
        <w:rPr>
          <w:rFonts w:ascii="Times New Roman" w:hAnsi="Times New Roman" w:cs="Times New Roman"/>
          <w:sz w:val="24"/>
          <w:szCs w:val="24"/>
          <w:lang w:val="en-US"/>
        </w:rPr>
      </w:pPr>
      <w:r w:rsidRPr="00017ADF">
        <w:rPr>
          <w:rFonts w:ascii="Times New Roman" w:hAnsi="Times New Roman" w:cs="Times New Roman"/>
          <w:sz w:val="24"/>
          <w:szCs w:val="24"/>
          <w:lang w:val="en-US"/>
        </w:rPr>
        <w:t xml:space="preserve">As hypothesized, we find strong coherence shifts (Cluster regression: </w:t>
      </w:r>
      <w:r w:rsidRPr="00017ADF">
        <w:rPr>
          <w:rFonts w:ascii="Times New Roman" w:hAnsi="Times New Roman" w:cs="Times New Roman"/>
          <w:i/>
          <w:iCs/>
          <w:sz w:val="24"/>
          <w:szCs w:val="24"/>
          <w:lang w:val="en-US"/>
        </w:rPr>
        <w:t>b</w:t>
      </w:r>
      <w:r w:rsidRPr="00017ADF">
        <w:rPr>
          <w:rFonts w:ascii="Times New Roman" w:hAnsi="Times New Roman" w:cs="Times New Roman"/>
          <w:sz w:val="24"/>
          <w:szCs w:val="24"/>
          <w:lang w:val="en-US"/>
        </w:rPr>
        <w:t xml:space="preserve">=.41, </w:t>
      </w:r>
      <w:proofErr w:type="gramStart"/>
      <w:r w:rsidRPr="00017ADF">
        <w:rPr>
          <w:rFonts w:ascii="Times New Roman" w:hAnsi="Times New Roman" w:cs="Times New Roman"/>
          <w:i/>
          <w:iCs/>
          <w:sz w:val="24"/>
          <w:szCs w:val="24"/>
          <w:lang w:val="en-US"/>
        </w:rPr>
        <w:t>t</w:t>
      </w:r>
      <w:r w:rsidRPr="00017ADF">
        <w:rPr>
          <w:rFonts w:ascii="Times New Roman" w:hAnsi="Times New Roman" w:cs="Times New Roman"/>
          <w:sz w:val="24"/>
          <w:szCs w:val="24"/>
          <w:lang w:val="en-US"/>
        </w:rPr>
        <w:t>(</w:t>
      </w:r>
      <w:proofErr w:type="gramEnd"/>
      <w:r w:rsidRPr="00017ADF">
        <w:rPr>
          <w:rFonts w:ascii="Times New Roman" w:hAnsi="Times New Roman" w:cs="Times New Roman"/>
          <w:sz w:val="24"/>
          <w:szCs w:val="24"/>
          <w:lang w:val="en-US"/>
        </w:rPr>
        <w:t xml:space="preserve">314)=14.03, </w:t>
      </w:r>
      <w:r w:rsidRPr="00017ADF">
        <w:rPr>
          <w:rFonts w:ascii="Times New Roman" w:hAnsi="Times New Roman" w:cs="Times New Roman"/>
          <w:i/>
          <w:iCs/>
          <w:sz w:val="24"/>
          <w:szCs w:val="24"/>
          <w:lang w:val="en-US"/>
        </w:rPr>
        <w:t>p</w:t>
      </w:r>
      <w:r w:rsidRPr="00017ADF">
        <w:rPr>
          <w:rFonts w:ascii="Times New Roman" w:hAnsi="Times New Roman" w:cs="Times New Roman"/>
          <w:sz w:val="24"/>
          <w:szCs w:val="24"/>
          <w:lang w:val="en-US"/>
        </w:rPr>
        <w:t>&lt;.001) that are similar among studies, cases and – more interesting – over the whole sampli</w:t>
      </w:r>
      <w:r>
        <w:rPr>
          <w:rFonts w:ascii="Times New Roman" w:hAnsi="Times New Roman" w:cs="Times New Roman"/>
          <w:sz w:val="24"/>
          <w:szCs w:val="24"/>
          <w:lang w:val="en-US"/>
        </w:rPr>
        <w:t>ng process of information (see F</w:t>
      </w:r>
      <w:r w:rsidRPr="00017ADF">
        <w:rPr>
          <w:rFonts w:ascii="Times New Roman" w:hAnsi="Times New Roman" w:cs="Times New Roman"/>
          <w:sz w:val="24"/>
          <w:szCs w:val="24"/>
          <w:lang w:val="en-US"/>
        </w:rPr>
        <w:t xml:space="preserve">igure 2). In addition, the general extent of coherence shifts is impressive. Regarding the b-coefficient of the cluster regression, the regression model predicts the change in probability of guilt for a selected piece of evidence to the time </w:t>
      </w:r>
      <w:r w:rsidRPr="00017ADF">
        <w:rPr>
          <w:rFonts w:ascii="Times New Roman" w:hAnsi="Times New Roman" w:cs="Times New Roman"/>
          <w:i/>
          <w:sz w:val="24"/>
          <w:szCs w:val="24"/>
          <w:lang w:val="en-US"/>
        </w:rPr>
        <w:t>t</w:t>
      </w:r>
      <w:r w:rsidRPr="00017ADF">
        <w:rPr>
          <w:rFonts w:ascii="Times New Roman" w:hAnsi="Times New Roman" w:cs="Times New Roman"/>
          <w:sz w:val="24"/>
          <w:szCs w:val="24"/>
          <w:lang w:val="en-US"/>
        </w:rPr>
        <w:t xml:space="preserve"> by the current assessment of the case at the point</w:t>
      </w:r>
      <w:r w:rsidRPr="00017ADF">
        <w:rPr>
          <w:rFonts w:ascii="Times New Roman" w:hAnsi="Times New Roman" w:cs="Times New Roman"/>
          <w:i/>
          <w:sz w:val="24"/>
          <w:szCs w:val="24"/>
          <w:lang w:val="en-US"/>
        </w:rPr>
        <w:t xml:space="preserve"> t-1. </w:t>
      </w:r>
      <w:r w:rsidRPr="00017ADF">
        <w:rPr>
          <w:rFonts w:ascii="Times New Roman" w:hAnsi="Times New Roman" w:cs="Times New Roman"/>
          <w:sz w:val="24"/>
          <w:szCs w:val="24"/>
          <w:lang w:val="en-US"/>
        </w:rPr>
        <w:t xml:space="preserve">The predicted probability of guilt of the subsequent selected piece of evidence changes about 41% when the current </w:t>
      </w:r>
      <w:r w:rsidRPr="00017ADF">
        <w:rPr>
          <w:rFonts w:ascii="Times New Roman" w:hAnsi="Times New Roman" w:cs="Times New Roman"/>
          <w:sz w:val="24"/>
          <w:szCs w:val="24"/>
          <w:lang w:val="en-US"/>
        </w:rPr>
        <w:lastRenderedPageBreak/>
        <w:t>assessment of the case, whether to acquit or to convict the defendant, switches from zero (to acquit) to one (to convict).</w:t>
      </w:r>
      <w:r w:rsidR="00A215BD">
        <w:rPr>
          <w:rFonts w:ascii="Times New Roman" w:hAnsi="Times New Roman" w:cs="Times New Roman"/>
          <w:sz w:val="24"/>
          <w:szCs w:val="24"/>
          <w:lang w:val="en-US"/>
        </w:rPr>
        <w:t xml:space="preserve"> </w:t>
      </w:r>
    </w:p>
    <w:p w:rsidR="004603C8" w:rsidRDefault="00CC07C8" w:rsidP="004603C8">
      <w:pPr>
        <w:spacing w:after="0" w:line="480" w:lineRule="auto"/>
        <w:ind w:firstLine="360"/>
        <w:jc w:val="both"/>
        <w:rPr>
          <w:rFonts w:ascii="Times New Roman" w:hAnsi="Times New Roman" w:cs="Times New Roman"/>
          <w:sz w:val="24"/>
          <w:szCs w:val="24"/>
          <w:lang w:val="en-US"/>
        </w:rPr>
      </w:pPr>
      <w:r w:rsidRPr="00017ADF">
        <w:rPr>
          <w:rFonts w:ascii="Times New Roman" w:hAnsi="Times New Roman" w:cs="Times New Roman"/>
          <w:sz w:val="24"/>
          <w:szCs w:val="24"/>
          <w:lang w:val="en-US"/>
        </w:rPr>
        <w:t>Testing coherence shifts conditional on the valence of evidence, we find that neutral and pro-guilt evidence show higher coherence shifts than non-guilt evidence material</w:t>
      </w:r>
      <w:r>
        <w:rPr>
          <w:rFonts w:ascii="Times New Roman" w:hAnsi="Times New Roman" w:cs="Times New Roman"/>
          <w:sz w:val="24"/>
          <w:szCs w:val="24"/>
          <w:lang w:val="en-US"/>
        </w:rPr>
        <w:t xml:space="preserve"> (see F</w:t>
      </w:r>
      <w:r w:rsidRPr="00017ADF">
        <w:rPr>
          <w:rFonts w:ascii="Times New Roman" w:hAnsi="Times New Roman" w:cs="Times New Roman"/>
          <w:sz w:val="24"/>
          <w:szCs w:val="24"/>
          <w:lang w:val="en-US"/>
        </w:rPr>
        <w:t>igure 3). Especially the finding for neutral evidence seems plausible, considering that neutral evidence leaves a larger space for interpretation in comparison to (non-) guilt evidence material that is strongly connected to either acquit or convict the accused.</w:t>
      </w:r>
    </w:p>
    <w:p w:rsidR="00CC07C8" w:rsidRPr="00565E3E" w:rsidRDefault="00CC07C8" w:rsidP="004603C8">
      <w:pPr>
        <w:spacing w:after="0" w:line="480" w:lineRule="auto"/>
        <w:ind w:firstLine="360"/>
        <w:jc w:val="both"/>
        <w:rPr>
          <w:rFonts w:ascii="Times New Roman" w:hAnsi="Times New Roman" w:cs="Times New Roman"/>
          <w:sz w:val="24"/>
          <w:szCs w:val="24"/>
          <w:lang w:val="en-US"/>
        </w:rPr>
      </w:pPr>
      <w:r w:rsidRPr="00017ADF">
        <w:rPr>
          <w:rFonts w:ascii="Times New Roman" w:hAnsi="Times New Roman" w:cs="Times New Roman"/>
          <w:sz w:val="24"/>
          <w:szCs w:val="24"/>
          <w:lang w:val="en-US"/>
        </w:rPr>
        <w:tab/>
        <w:t>Finally, when testing the interaction hypothesis of coherence shifts and information search, we find that coherence shifts and information search interact in the systematic search conditions (</w:t>
      </w:r>
      <w:r w:rsidR="00D806CA" w:rsidRPr="00BF5E9F">
        <w:rPr>
          <w:rFonts w:ascii="Times New Roman" w:hAnsi="Times New Roman" w:cs="Times New Roman"/>
          <w:i/>
          <w:iCs/>
          <w:sz w:val="24"/>
          <w:szCs w:val="24"/>
          <w:lang w:val="en-US"/>
        </w:rPr>
        <w:t xml:space="preserve">b </w:t>
      </w:r>
      <w:r w:rsidR="00D806CA" w:rsidRPr="00BF5E9F">
        <w:rPr>
          <w:rFonts w:ascii="Times New Roman" w:hAnsi="Times New Roman" w:cs="Times New Roman"/>
          <w:sz w:val="24"/>
          <w:szCs w:val="24"/>
          <w:lang w:val="en-US"/>
        </w:rPr>
        <w:t xml:space="preserve">= .04, </w:t>
      </w:r>
      <w:proofErr w:type="gramStart"/>
      <w:r w:rsidR="00D806CA" w:rsidRPr="00BF5E9F">
        <w:rPr>
          <w:rFonts w:ascii="Times New Roman" w:hAnsi="Times New Roman" w:cs="Times New Roman"/>
          <w:i/>
          <w:iCs/>
          <w:sz w:val="24"/>
          <w:szCs w:val="24"/>
          <w:lang w:val="en-US"/>
        </w:rPr>
        <w:t>t</w:t>
      </w:r>
      <w:r w:rsidR="00D806CA" w:rsidRPr="00BF5E9F">
        <w:rPr>
          <w:rFonts w:ascii="Times New Roman" w:hAnsi="Times New Roman" w:cs="Times New Roman"/>
          <w:sz w:val="24"/>
          <w:szCs w:val="24"/>
          <w:lang w:val="en-US"/>
        </w:rPr>
        <w:t>(</w:t>
      </w:r>
      <w:proofErr w:type="gramEnd"/>
      <w:r w:rsidR="00D806CA" w:rsidRPr="00BF5E9F">
        <w:rPr>
          <w:rFonts w:ascii="Times New Roman" w:hAnsi="Times New Roman" w:cs="Times New Roman"/>
          <w:sz w:val="24"/>
          <w:szCs w:val="24"/>
          <w:lang w:val="en-US"/>
        </w:rPr>
        <w:t xml:space="preserve">314) = 2.23, </w:t>
      </w:r>
      <w:r w:rsidR="00D806CA" w:rsidRPr="00BF5E9F">
        <w:rPr>
          <w:rFonts w:ascii="Times New Roman" w:hAnsi="Times New Roman" w:cs="Times New Roman"/>
          <w:i/>
          <w:iCs/>
          <w:sz w:val="24"/>
          <w:szCs w:val="24"/>
          <w:lang w:val="en-US"/>
        </w:rPr>
        <w:t>p</w:t>
      </w:r>
      <w:r w:rsidR="00BF5E9F">
        <w:rPr>
          <w:rFonts w:ascii="Times New Roman" w:hAnsi="Times New Roman" w:cs="Times New Roman"/>
          <w:sz w:val="24"/>
          <w:szCs w:val="24"/>
          <w:lang w:val="en-US"/>
        </w:rPr>
        <w:t xml:space="preserve"> = .026, </w:t>
      </w:r>
      <w:r w:rsidRPr="00017ADF">
        <w:rPr>
          <w:rFonts w:ascii="Times New Roman" w:hAnsi="Times New Roman" w:cs="Times New Roman"/>
          <w:sz w:val="24"/>
          <w:szCs w:val="24"/>
          <w:lang w:val="en-US"/>
        </w:rPr>
        <w:t xml:space="preserve">see </w:t>
      </w:r>
      <w:r>
        <w:rPr>
          <w:rFonts w:ascii="Times New Roman" w:hAnsi="Times New Roman" w:cs="Times New Roman"/>
          <w:sz w:val="24"/>
          <w:szCs w:val="24"/>
          <w:lang w:val="en-US"/>
        </w:rPr>
        <w:t>F</w:t>
      </w:r>
      <w:r w:rsidRPr="00017ADF">
        <w:rPr>
          <w:rFonts w:ascii="Times New Roman" w:hAnsi="Times New Roman" w:cs="Times New Roman"/>
          <w:sz w:val="24"/>
          <w:szCs w:val="24"/>
          <w:lang w:val="en-US"/>
        </w:rPr>
        <w:t xml:space="preserve">igure </w:t>
      </w:r>
      <w:r w:rsidR="00BB3CFE">
        <w:rPr>
          <w:rFonts w:ascii="Times New Roman" w:hAnsi="Times New Roman" w:cs="Times New Roman"/>
          <w:sz w:val="24"/>
          <w:szCs w:val="24"/>
          <w:lang w:val="en-US"/>
        </w:rPr>
        <w:t>5</w:t>
      </w:r>
      <w:r w:rsidRPr="00017ADF">
        <w:rPr>
          <w:rFonts w:ascii="Times New Roman" w:hAnsi="Times New Roman" w:cs="Times New Roman"/>
          <w:sz w:val="24"/>
          <w:szCs w:val="24"/>
          <w:lang w:val="en-US"/>
        </w:rPr>
        <w:t>). When enabling a systematic search, coherence shifts were more pronounced in comparison to a control condition where no systematic search was possible. This suggests that both coherence structuring mechanisms do not work in an isolated way, but influence one another.</w:t>
      </w:r>
    </w:p>
    <w:p w:rsidR="00CC07C8" w:rsidRPr="00017ADF" w:rsidRDefault="00CC07C8" w:rsidP="00017ADF">
      <w:pPr>
        <w:spacing w:after="0" w:line="480" w:lineRule="auto"/>
        <w:ind w:firstLine="708"/>
        <w:jc w:val="both"/>
        <w:rPr>
          <w:rFonts w:ascii="Times New Roman" w:hAnsi="Times New Roman" w:cs="Times New Roman"/>
          <w:b/>
          <w:i/>
          <w:sz w:val="24"/>
          <w:szCs w:val="24"/>
          <w:lang w:val="en-US"/>
        </w:rPr>
      </w:pPr>
      <w:r w:rsidRPr="00017ADF">
        <w:rPr>
          <w:rFonts w:ascii="Times New Roman" w:hAnsi="Times New Roman" w:cs="Times New Roman"/>
          <w:b/>
          <w:i/>
          <w:sz w:val="24"/>
          <w:szCs w:val="24"/>
          <w:lang w:val="en-US"/>
        </w:rPr>
        <w:t>Discussion</w:t>
      </w:r>
    </w:p>
    <w:p w:rsidR="00CC07C8" w:rsidRDefault="00CC07C8" w:rsidP="00017ADF">
      <w:pPr>
        <w:spacing w:after="0" w:line="480" w:lineRule="auto"/>
        <w:ind w:firstLine="708"/>
        <w:jc w:val="both"/>
        <w:rPr>
          <w:rFonts w:ascii="Times New Roman" w:hAnsi="Times New Roman" w:cs="Times New Roman"/>
          <w:sz w:val="24"/>
          <w:szCs w:val="24"/>
          <w:lang w:val="en-US"/>
        </w:rPr>
      </w:pPr>
      <w:r w:rsidRPr="00017ADF">
        <w:rPr>
          <w:rFonts w:ascii="Times New Roman" w:hAnsi="Times New Roman" w:cs="Times New Roman"/>
          <w:sz w:val="24"/>
          <w:szCs w:val="24"/>
          <w:lang w:val="en-US"/>
        </w:rPr>
        <w:t xml:space="preserve">Our data suggests that the two coherence mechanisms do not work in an isolated way but interact with each other, resulting in even stronger coherence shifts </w:t>
      </w:r>
      <w:r w:rsidR="005C0F31">
        <w:rPr>
          <w:rFonts w:ascii="Times New Roman" w:hAnsi="Times New Roman" w:cs="Times New Roman"/>
          <w:sz w:val="24"/>
          <w:szCs w:val="24"/>
          <w:lang w:val="en-US"/>
        </w:rPr>
        <w:t>conditional on certain valence of evidence</w:t>
      </w:r>
      <w:r w:rsidRPr="00017ADF">
        <w:rPr>
          <w:rFonts w:ascii="Times New Roman" w:hAnsi="Times New Roman" w:cs="Times New Roman"/>
          <w:sz w:val="24"/>
          <w:szCs w:val="24"/>
          <w:lang w:val="en-US"/>
        </w:rPr>
        <w:t xml:space="preserve">. Discussing the unexpected main effect of </w:t>
      </w:r>
      <w:proofErr w:type="spellStart"/>
      <w:r w:rsidRPr="00017ADF">
        <w:rPr>
          <w:rFonts w:ascii="Times New Roman" w:hAnsi="Times New Roman" w:cs="Times New Roman"/>
          <w:sz w:val="24"/>
          <w:szCs w:val="24"/>
          <w:lang w:val="en-US"/>
        </w:rPr>
        <w:t>disconfirmatory</w:t>
      </w:r>
      <w:proofErr w:type="spellEnd"/>
      <w:r w:rsidRPr="00017ADF">
        <w:rPr>
          <w:rFonts w:ascii="Times New Roman" w:hAnsi="Times New Roman" w:cs="Times New Roman"/>
          <w:sz w:val="24"/>
          <w:szCs w:val="24"/>
          <w:lang w:val="en-US"/>
        </w:rPr>
        <w:t xml:space="preserve"> information search, a motivation for accuracy, unlimited time and number of selected evidence might explain this effect. Especially the motivation for accuracy might be important when judging legal cases – even if they are hypothetical – as participants assume the existence of a correct answer. The case material allowed for variance in interpretations and final verdict. Nevertheless, the accuracy motive might lead to a </w:t>
      </w:r>
      <w:proofErr w:type="spellStart"/>
      <w:r w:rsidRPr="00017ADF">
        <w:rPr>
          <w:rFonts w:ascii="Times New Roman" w:hAnsi="Times New Roman" w:cs="Times New Roman"/>
          <w:sz w:val="24"/>
          <w:szCs w:val="24"/>
          <w:lang w:val="en-US"/>
        </w:rPr>
        <w:t>disconfirmatory</w:t>
      </w:r>
      <w:proofErr w:type="spellEnd"/>
      <w:r w:rsidRPr="00017ADF">
        <w:rPr>
          <w:rFonts w:ascii="Times New Roman" w:hAnsi="Times New Roman" w:cs="Times New Roman"/>
          <w:sz w:val="24"/>
          <w:szCs w:val="24"/>
          <w:lang w:val="en-US"/>
        </w:rPr>
        <w:t xml:space="preserve"> information search. In addition, the accuracy motive is likely to dominate in pre-choice information search in comparison to a post-choice confirmation bias. Our findings are in line with </w:t>
      </w:r>
      <w:proofErr w:type="spellStart"/>
      <w:r w:rsidRPr="00017ADF">
        <w:rPr>
          <w:rFonts w:ascii="Times New Roman" w:hAnsi="Times New Roman" w:cs="Times New Roman"/>
          <w:sz w:val="24"/>
          <w:szCs w:val="24"/>
          <w:lang w:val="en-US"/>
        </w:rPr>
        <w:t>Chaxel</w:t>
      </w:r>
      <w:proofErr w:type="spellEnd"/>
      <w:r w:rsidRPr="00017ADF">
        <w:rPr>
          <w:rFonts w:ascii="Times New Roman" w:hAnsi="Times New Roman" w:cs="Times New Roman"/>
          <w:sz w:val="24"/>
          <w:szCs w:val="24"/>
          <w:lang w:val="en-US"/>
        </w:rPr>
        <w:t xml:space="preserve">, Russo, and </w:t>
      </w:r>
      <w:proofErr w:type="spellStart"/>
      <w:r w:rsidRPr="00017ADF">
        <w:rPr>
          <w:rFonts w:ascii="Times New Roman" w:hAnsi="Times New Roman" w:cs="Times New Roman"/>
          <w:sz w:val="24"/>
          <w:szCs w:val="24"/>
          <w:lang w:val="en-US"/>
        </w:rPr>
        <w:t>Kerimi</w:t>
      </w:r>
      <w:proofErr w:type="spellEnd"/>
      <w:r w:rsidRPr="00017ADF">
        <w:rPr>
          <w:rFonts w:ascii="Times New Roman" w:hAnsi="Times New Roman" w:cs="Times New Roman"/>
          <w:sz w:val="24"/>
          <w:szCs w:val="24"/>
          <w:lang w:val="en-US"/>
        </w:rPr>
        <w:t xml:space="preserve"> </w:t>
      </w:r>
      <w:r w:rsidRPr="00017ADF">
        <w:rPr>
          <w:rFonts w:ascii="Times New Roman" w:hAnsi="Times New Roman" w:cs="Times New Roman"/>
          <w:noProof/>
          <w:sz w:val="24"/>
          <w:szCs w:val="24"/>
          <w:lang w:val="en-US"/>
        </w:rPr>
        <w:t>(2013)</w:t>
      </w:r>
      <w:r w:rsidRPr="00017ADF">
        <w:rPr>
          <w:rFonts w:ascii="Times New Roman" w:hAnsi="Times New Roman" w:cs="Times New Roman"/>
          <w:sz w:val="24"/>
          <w:szCs w:val="24"/>
          <w:lang w:val="en-US"/>
        </w:rPr>
        <w:t xml:space="preserve"> stating that “the defense goal is almost universally accepted as the main driver of selective exposure, while the accuracy goal would lead to a more balanced search” </w:t>
      </w:r>
      <w:r w:rsidRPr="00017ADF">
        <w:rPr>
          <w:rFonts w:ascii="Times New Roman" w:hAnsi="Times New Roman" w:cs="Times New Roman"/>
          <w:sz w:val="24"/>
          <w:szCs w:val="24"/>
          <w:lang w:val="en-US"/>
        </w:rPr>
        <w:lastRenderedPageBreak/>
        <w:t xml:space="preserve">(p. 562). In contrast, coherence shifts are a very robust phenomenon </w:t>
      </w:r>
      <w:r w:rsidRPr="00017ADF">
        <w:rPr>
          <w:rFonts w:ascii="Times New Roman" w:hAnsi="Times New Roman" w:cs="Times New Roman"/>
          <w:noProof/>
          <w:sz w:val="24"/>
          <w:szCs w:val="24"/>
          <w:lang w:val="en-US"/>
        </w:rPr>
        <w:t>(Glöckner &amp; Engel, 2013)</w:t>
      </w:r>
      <w:r w:rsidRPr="00017ADF">
        <w:rPr>
          <w:rFonts w:ascii="Times New Roman" w:hAnsi="Times New Roman" w:cs="Times New Roman"/>
          <w:sz w:val="24"/>
          <w:szCs w:val="24"/>
          <w:lang w:val="en-US"/>
        </w:rPr>
        <w:t xml:space="preserve"> and are found in every of the four studies to a similar and great extent. With regard to the unconsciousness of coherence shifts in comparison to the controlled information search, the interaction between the two factors might inspire testing interventions through information search that reduce coherence shifts. </w:t>
      </w:r>
    </w:p>
    <w:p w:rsidR="005C0F31" w:rsidRPr="005C0F31" w:rsidRDefault="005C0F31" w:rsidP="005C0F31">
      <w:pPr>
        <w:spacing w:after="0" w:line="480" w:lineRule="auto"/>
        <w:ind w:firstLine="708"/>
        <w:jc w:val="both"/>
        <w:rPr>
          <w:rFonts w:ascii="Times New Roman" w:hAnsi="Times New Roman" w:cs="Times New Roman"/>
          <w:sz w:val="24"/>
          <w:szCs w:val="24"/>
          <w:lang w:val="en-US"/>
        </w:rPr>
      </w:pPr>
    </w:p>
    <w:p w:rsidR="001B7E6C" w:rsidRDefault="001B7E6C" w:rsidP="001B7E6C">
      <w:pPr>
        <w:spacing w:line="480" w:lineRule="auto"/>
        <w:ind w:firstLine="708"/>
        <w:jc w:val="both"/>
        <w:rPr>
          <w:rFonts w:ascii="Times New Roman" w:hAnsi="Times New Roman" w:cs="Times New Roman"/>
          <w:i/>
          <w:sz w:val="24"/>
          <w:szCs w:val="24"/>
          <w:lang w:val="en-US"/>
        </w:rPr>
      </w:pPr>
      <w:r>
        <w:rPr>
          <w:rFonts w:ascii="Times New Roman" w:hAnsi="Times New Roman" w:cs="Times New Roman"/>
          <w:i/>
          <w:sz w:val="24"/>
          <w:szCs w:val="24"/>
          <w:lang w:val="en-US"/>
        </w:rPr>
        <w:t>Future directions</w:t>
      </w:r>
    </w:p>
    <w:p w:rsidR="001B7E6C" w:rsidRDefault="001B7E6C" w:rsidP="001B7E6C">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Future research might investigate how information search and coherence shifts change when putting the information search process under time pressure or a limitation of the number of pieces of evidence that can be closer looked at. This could arguably increase the subjective need to generate coherence quicker and potentially even stronger than without any restrictions to meet the aim of a final judgment “beyond any reasonable doubt”.  In a similar vein, it might be interesting to examine how the manipulation of the verdict’s threshold influences the individual striving for coherence, given that a reduction of certainty might decrease the (conscious or unconscious) subjective necessity to generate coherence among the complex evidence material. Finally, we refrained from measuring the current tendency how strongly participants tend to convict / acquit the accused directly after the reading of the case description as we did not want to elicit an explicit hypothesis on the side of participants, whether or not the verdict is guilty. This comes with the downside, however, that we cannot disentangle the influence of the first piece of evidence from the tendency to convict elicited by the case material per se. Thus, our third encouragement for future research is to validate the current results by a replication including a measurement of the tendency to convict before any information search among the pieces of evidence conducted. In a similar vein, the case material alone allows for various manipulations, for instance on the side of stereotype </w:t>
      </w:r>
      <w:r>
        <w:rPr>
          <w:rFonts w:ascii="Times New Roman" w:hAnsi="Times New Roman" w:cs="Times New Roman"/>
          <w:sz w:val="24"/>
          <w:szCs w:val="24"/>
          <w:lang w:val="en-US"/>
        </w:rPr>
        <w:lastRenderedPageBreak/>
        <w:t>activation (e.g., manipulating names of the verdicts) that might elicit an even stronger striving for coherence in line with one’s potential prejudice.</w:t>
      </w:r>
    </w:p>
    <w:p w:rsidR="001B7E6C" w:rsidRDefault="001B7E6C" w:rsidP="001B7E6C">
      <w:pPr>
        <w:rPr>
          <w:lang w:val="en-US"/>
        </w:rPr>
      </w:pPr>
    </w:p>
    <w:p w:rsidR="005C0F31" w:rsidRDefault="006263DA" w:rsidP="005C0F31">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C07C8" w:rsidRPr="00D6055F" w:rsidRDefault="00CC07C8" w:rsidP="00017ADF">
      <w:pPr>
        <w:spacing w:after="0" w:line="480" w:lineRule="auto"/>
        <w:rPr>
          <w:rFonts w:ascii="Times New Roman" w:hAnsi="Times New Roman" w:cs="Times New Roman"/>
          <w:b/>
          <w:bCs/>
          <w:sz w:val="24"/>
          <w:szCs w:val="24"/>
          <w:lang w:val="en-US"/>
        </w:rPr>
      </w:pPr>
      <w:r w:rsidRPr="00D6055F">
        <w:rPr>
          <w:rFonts w:ascii="Times New Roman" w:hAnsi="Times New Roman" w:cs="Times New Roman"/>
          <w:b/>
          <w:bCs/>
          <w:sz w:val="24"/>
          <w:szCs w:val="24"/>
          <w:lang w:val="en-US"/>
        </w:rPr>
        <w:br w:type="page"/>
      </w:r>
    </w:p>
    <w:p w:rsidR="00CC07C8" w:rsidRPr="00017ADF" w:rsidRDefault="00CC07C8" w:rsidP="00017ADF">
      <w:pPr>
        <w:spacing w:after="0" w:line="480" w:lineRule="auto"/>
        <w:jc w:val="both"/>
        <w:rPr>
          <w:rFonts w:ascii="Times New Roman" w:hAnsi="Times New Roman" w:cs="Times New Roman"/>
          <w:sz w:val="24"/>
          <w:szCs w:val="24"/>
          <w:lang w:val="en-US"/>
        </w:rPr>
      </w:pPr>
      <w:r w:rsidRPr="00017ADF">
        <w:rPr>
          <w:rFonts w:ascii="Times New Roman" w:hAnsi="Times New Roman" w:cs="Times New Roman"/>
          <w:b/>
          <w:bCs/>
          <w:sz w:val="24"/>
          <w:szCs w:val="24"/>
          <w:lang w:val="en-US"/>
        </w:rPr>
        <w:lastRenderedPageBreak/>
        <w:t>References</w:t>
      </w:r>
    </w:p>
    <w:p w:rsidR="00CC07C8" w:rsidRPr="00287899" w:rsidRDefault="00CC07C8" w:rsidP="00287899">
      <w:pPr>
        <w:pStyle w:val="EndNoteBibliography"/>
        <w:spacing w:after="0" w:line="480" w:lineRule="auto"/>
        <w:ind w:left="720" w:hanging="720"/>
        <w:rPr>
          <w:rFonts w:ascii="Times New Roman" w:hAnsi="Times New Roman" w:cs="Times New Roman"/>
          <w:sz w:val="24"/>
        </w:rPr>
      </w:pPr>
      <w:r w:rsidRPr="00287899">
        <w:rPr>
          <w:rFonts w:ascii="Times New Roman" w:hAnsi="Times New Roman" w:cs="Times New Roman"/>
          <w:sz w:val="24"/>
        </w:rPr>
        <w:t xml:space="preserve">Ashton, M. C., &amp; Lee, K. (2007). Empirical, theoretical, and practical advantages of the HEXACO model of personality structure. </w:t>
      </w:r>
      <w:r w:rsidRPr="00287899">
        <w:rPr>
          <w:rFonts w:ascii="Times New Roman" w:hAnsi="Times New Roman" w:cs="Times New Roman"/>
          <w:i/>
          <w:sz w:val="24"/>
        </w:rPr>
        <w:t>Personality and Social Psychology Review, 11</w:t>
      </w:r>
      <w:r w:rsidRPr="00287899">
        <w:rPr>
          <w:rFonts w:ascii="Times New Roman" w:hAnsi="Times New Roman" w:cs="Times New Roman"/>
          <w:sz w:val="24"/>
        </w:rPr>
        <w:t>(2), 150-166.</w:t>
      </w:r>
    </w:p>
    <w:p w:rsidR="00CC07C8" w:rsidRPr="00287899" w:rsidRDefault="00CC07C8" w:rsidP="00287899">
      <w:pPr>
        <w:pStyle w:val="EndNoteBibliography"/>
        <w:spacing w:after="0" w:line="480" w:lineRule="auto"/>
        <w:ind w:left="720" w:hanging="720"/>
        <w:rPr>
          <w:rFonts w:ascii="Times New Roman" w:hAnsi="Times New Roman" w:cs="Times New Roman"/>
          <w:sz w:val="24"/>
        </w:rPr>
      </w:pPr>
      <w:r w:rsidRPr="00287899">
        <w:rPr>
          <w:rFonts w:ascii="Times New Roman" w:hAnsi="Times New Roman" w:cs="Times New Roman"/>
          <w:sz w:val="24"/>
        </w:rPr>
        <w:t xml:space="preserve">Brownstein, A. L. (2003). Biased predecision processing. </w:t>
      </w:r>
      <w:r w:rsidRPr="00287899">
        <w:rPr>
          <w:rFonts w:ascii="Times New Roman" w:hAnsi="Times New Roman" w:cs="Times New Roman"/>
          <w:i/>
          <w:sz w:val="24"/>
        </w:rPr>
        <w:t>Psychological bulletin, 129</w:t>
      </w:r>
      <w:r w:rsidRPr="00287899">
        <w:rPr>
          <w:rFonts w:ascii="Times New Roman" w:hAnsi="Times New Roman" w:cs="Times New Roman"/>
          <w:sz w:val="24"/>
        </w:rPr>
        <w:t>(4), 545.</w:t>
      </w:r>
    </w:p>
    <w:p w:rsidR="00CC07C8" w:rsidRPr="00287899" w:rsidRDefault="00CC07C8" w:rsidP="00287899">
      <w:pPr>
        <w:pStyle w:val="EndNoteBibliography"/>
        <w:spacing w:after="0" w:line="480" w:lineRule="auto"/>
        <w:ind w:left="720" w:hanging="720"/>
        <w:rPr>
          <w:rFonts w:ascii="Times New Roman" w:hAnsi="Times New Roman" w:cs="Times New Roman"/>
          <w:sz w:val="24"/>
        </w:rPr>
      </w:pPr>
      <w:r w:rsidRPr="00287899">
        <w:rPr>
          <w:rFonts w:ascii="Times New Roman" w:hAnsi="Times New Roman" w:cs="Times New Roman"/>
          <w:sz w:val="24"/>
        </w:rPr>
        <w:t xml:space="preserve">Carlson, K. A., &amp; Russo, J. E. (2001). Biased interpretation of evidence by mock jurors. </w:t>
      </w:r>
      <w:r w:rsidRPr="00287899">
        <w:rPr>
          <w:rFonts w:ascii="Times New Roman" w:hAnsi="Times New Roman" w:cs="Times New Roman"/>
          <w:i/>
          <w:sz w:val="24"/>
        </w:rPr>
        <w:t>Journal of Experimental Psychology: Applied, 7</w:t>
      </w:r>
      <w:r w:rsidRPr="00287899">
        <w:rPr>
          <w:rFonts w:ascii="Times New Roman" w:hAnsi="Times New Roman" w:cs="Times New Roman"/>
          <w:sz w:val="24"/>
        </w:rPr>
        <w:t>(2), 91.</w:t>
      </w:r>
    </w:p>
    <w:p w:rsidR="00CC07C8" w:rsidRPr="00287899" w:rsidRDefault="00CC07C8" w:rsidP="00287899">
      <w:pPr>
        <w:pStyle w:val="EndNoteBibliography"/>
        <w:spacing w:after="0" w:line="480" w:lineRule="auto"/>
        <w:ind w:left="720" w:hanging="720"/>
        <w:rPr>
          <w:rFonts w:ascii="Times New Roman" w:hAnsi="Times New Roman" w:cs="Times New Roman"/>
          <w:sz w:val="24"/>
        </w:rPr>
      </w:pPr>
      <w:r w:rsidRPr="00287899">
        <w:rPr>
          <w:rFonts w:ascii="Times New Roman" w:hAnsi="Times New Roman" w:cs="Times New Roman"/>
          <w:sz w:val="24"/>
        </w:rPr>
        <w:t xml:space="preserve">Chaxel, A.-S., Russo, J. E., &amp; Kerimi, N. (2013). Preference-driven biases in decision makers' information search and evaluation. </w:t>
      </w:r>
      <w:r w:rsidRPr="00287899">
        <w:rPr>
          <w:rFonts w:ascii="Times New Roman" w:hAnsi="Times New Roman" w:cs="Times New Roman"/>
          <w:i/>
          <w:sz w:val="24"/>
        </w:rPr>
        <w:t>Judgment and decision making, 8</w:t>
      </w:r>
      <w:r w:rsidRPr="00287899">
        <w:rPr>
          <w:rFonts w:ascii="Times New Roman" w:hAnsi="Times New Roman" w:cs="Times New Roman"/>
          <w:sz w:val="24"/>
        </w:rPr>
        <w:t>(5), 561-576.</w:t>
      </w:r>
    </w:p>
    <w:p w:rsidR="00CC07C8" w:rsidRPr="00287899" w:rsidRDefault="00CC07C8" w:rsidP="00287899">
      <w:pPr>
        <w:pStyle w:val="EndNoteBibliography"/>
        <w:spacing w:after="0" w:line="480" w:lineRule="auto"/>
        <w:ind w:left="720" w:hanging="720"/>
        <w:rPr>
          <w:rFonts w:ascii="Times New Roman" w:hAnsi="Times New Roman" w:cs="Times New Roman"/>
          <w:sz w:val="24"/>
        </w:rPr>
      </w:pPr>
      <w:r w:rsidRPr="00287899">
        <w:rPr>
          <w:rFonts w:ascii="Times New Roman" w:hAnsi="Times New Roman" w:cs="Times New Roman"/>
          <w:sz w:val="24"/>
        </w:rPr>
        <w:t xml:space="preserve">Cialdini, R. B., Trost, M. R., &amp; Newsom, J. T. (1995). Preference for Consistency: The Development of a Valid Measure and the Discovery of Suprising Behavioral Implications. </w:t>
      </w:r>
      <w:r w:rsidRPr="00287899">
        <w:rPr>
          <w:rFonts w:ascii="Times New Roman" w:hAnsi="Times New Roman" w:cs="Times New Roman"/>
          <w:i/>
          <w:sz w:val="24"/>
        </w:rPr>
        <w:t>Journal of Personnality and Social Psychology, 69</w:t>
      </w:r>
      <w:r w:rsidRPr="00287899">
        <w:rPr>
          <w:rFonts w:ascii="Times New Roman" w:hAnsi="Times New Roman" w:cs="Times New Roman"/>
          <w:sz w:val="24"/>
        </w:rPr>
        <w:t>(2), 318-328.</w:t>
      </w:r>
    </w:p>
    <w:p w:rsidR="00CC07C8" w:rsidRPr="00287899" w:rsidRDefault="00CC07C8" w:rsidP="00287899">
      <w:pPr>
        <w:pStyle w:val="EndNoteBibliography"/>
        <w:spacing w:after="0" w:line="480" w:lineRule="auto"/>
        <w:ind w:left="720" w:hanging="720"/>
        <w:rPr>
          <w:rFonts w:ascii="Times New Roman" w:hAnsi="Times New Roman" w:cs="Times New Roman"/>
          <w:sz w:val="24"/>
        </w:rPr>
      </w:pPr>
      <w:r w:rsidRPr="00287899">
        <w:rPr>
          <w:rFonts w:ascii="Times New Roman" w:hAnsi="Times New Roman" w:cs="Times New Roman"/>
          <w:sz w:val="24"/>
        </w:rPr>
        <w:t xml:space="preserve">Elliot, A. J., &amp; Devine, P. G. (1994). On the motivational nature of cognitive dissonance: Dissonance as psychological discomfort. </w:t>
      </w:r>
      <w:r w:rsidRPr="00287899">
        <w:rPr>
          <w:rFonts w:ascii="Times New Roman" w:hAnsi="Times New Roman" w:cs="Times New Roman"/>
          <w:i/>
          <w:sz w:val="24"/>
        </w:rPr>
        <w:t>Journal of personality and social psychology, 67</w:t>
      </w:r>
      <w:r w:rsidRPr="00287899">
        <w:rPr>
          <w:rFonts w:ascii="Times New Roman" w:hAnsi="Times New Roman" w:cs="Times New Roman"/>
          <w:sz w:val="24"/>
        </w:rPr>
        <w:t>(3), 382.</w:t>
      </w:r>
    </w:p>
    <w:p w:rsidR="00CC07C8" w:rsidRPr="00287899" w:rsidRDefault="00CC07C8" w:rsidP="00287899">
      <w:pPr>
        <w:pStyle w:val="EndNoteBibliography"/>
        <w:spacing w:after="0" w:line="480" w:lineRule="auto"/>
        <w:ind w:left="720" w:hanging="720"/>
        <w:rPr>
          <w:rFonts w:ascii="Times New Roman" w:hAnsi="Times New Roman" w:cs="Times New Roman"/>
          <w:sz w:val="24"/>
        </w:rPr>
      </w:pPr>
      <w:r w:rsidRPr="00287899">
        <w:rPr>
          <w:rFonts w:ascii="Times New Roman" w:hAnsi="Times New Roman" w:cs="Times New Roman"/>
          <w:sz w:val="24"/>
        </w:rPr>
        <w:t xml:space="preserve">Festinger, L. (1957). </w:t>
      </w:r>
      <w:r w:rsidRPr="00287899">
        <w:rPr>
          <w:rFonts w:ascii="Times New Roman" w:hAnsi="Times New Roman" w:cs="Times New Roman"/>
          <w:i/>
          <w:sz w:val="24"/>
        </w:rPr>
        <w:t>A theory of cognitive dissonance</w:t>
      </w:r>
      <w:r w:rsidRPr="00287899">
        <w:rPr>
          <w:rFonts w:ascii="Times New Roman" w:hAnsi="Times New Roman" w:cs="Times New Roman"/>
          <w:sz w:val="24"/>
        </w:rPr>
        <w:t>. Stanford, CA: Stanford University Press.</w:t>
      </w:r>
    </w:p>
    <w:p w:rsidR="00CC07C8" w:rsidRPr="00287899" w:rsidRDefault="00CC07C8" w:rsidP="00287899">
      <w:pPr>
        <w:pStyle w:val="EndNoteBibliography"/>
        <w:spacing w:after="0" w:line="480" w:lineRule="auto"/>
        <w:ind w:left="720" w:hanging="720"/>
        <w:rPr>
          <w:rFonts w:ascii="Times New Roman" w:hAnsi="Times New Roman" w:cs="Times New Roman"/>
          <w:sz w:val="24"/>
        </w:rPr>
      </w:pPr>
      <w:r w:rsidRPr="00D45665">
        <w:rPr>
          <w:rFonts w:ascii="Times New Roman" w:hAnsi="Times New Roman" w:cs="Times New Roman"/>
          <w:sz w:val="24"/>
          <w:lang w:val="de-DE"/>
        </w:rPr>
        <w:t>Fischer, P., Jonas, E., Frey, D., &amp; Schulz</w:t>
      </w:r>
      <w:r w:rsidRPr="00D45665">
        <w:rPr>
          <w:rFonts w:ascii="Cambria Math" w:hAnsi="Cambria Math" w:cs="Cambria Math"/>
          <w:sz w:val="24"/>
          <w:lang w:val="de-DE"/>
        </w:rPr>
        <w:t>‐</w:t>
      </w:r>
      <w:r w:rsidRPr="00D45665">
        <w:rPr>
          <w:rFonts w:ascii="Times New Roman" w:hAnsi="Times New Roman" w:cs="Times New Roman"/>
          <w:sz w:val="24"/>
          <w:lang w:val="de-DE"/>
        </w:rPr>
        <w:t xml:space="preserve">Hardt, S. (2005). </w:t>
      </w:r>
      <w:r w:rsidRPr="00287899">
        <w:rPr>
          <w:rFonts w:ascii="Times New Roman" w:hAnsi="Times New Roman" w:cs="Times New Roman"/>
          <w:sz w:val="24"/>
        </w:rPr>
        <w:t xml:space="preserve">Selective exposure to information: The impact of information limits. </w:t>
      </w:r>
      <w:r w:rsidRPr="00287899">
        <w:rPr>
          <w:rFonts w:ascii="Times New Roman" w:hAnsi="Times New Roman" w:cs="Times New Roman"/>
          <w:i/>
          <w:sz w:val="24"/>
        </w:rPr>
        <w:t>European Journal of Social Psychology, 35</w:t>
      </w:r>
      <w:r w:rsidRPr="00287899">
        <w:rPr>
          <w:rFonts w:ascii="Times New Roman" w:hAnsi="Times New Roman" w:cs="Times New Roman"/>
          <w:sz w:val="24"/>
        </w:rPr>
        <w:t>(4), 469-492.</w:t>
      </w:r>
    </w:p>
    <w:p w:rsidR="00CC07C8" w:rsidRPr="00287899" w:rsidRDefault="00CC07C8" w:rsidP="00287899">
      <w:pPr>
        <w:pStyle w:val="EndNoteBibliography"/>
        <w:spacing w:after="0" w:line="480" w:lineRule="auto"/>
        <w:ind w:left="720" w:hanging="720"/>
        <w:rPr>
          <w:rFonts w:ascii="Times New Roman" w:hAnsi="Times New Roman" w:cs="Times New Roman"/>
          <w:sz w:val="24"/>
        </w:rPr>
      </w:pPr>
      <w:r w:rsidRPr="00287899">
        <w:rPr>
          <w:rFonts w:ascii="Times New Roman" w:hAnsi="Times New Roman" w:cs="Times New Roman"/>
          <w:sz w:val="24"/>
        </w:rPr>
        <w:t xml:space="preserve">Frederick, S. (2005). Cognitive Reflection and Decision Making. </w:t>
      </w:r>
      <w:r w:rsidRPr="00287899">
        <w:rPr>
          <w:rFonts w:ascii="Times New Roman" w:hAnsi="Times New Roman" w:cs="Times New Roman"/>
          <w:i/>
          <w:sz w:val="24"/>
        </w:rPr>
        <w:t>Journal of Economic Perspectives, 19</w:t>
      </w:r>
      <w:r w:rsidRPr="00287899">
        <w:rPr>
          <w:rFonts w:ascii="Times New Roman" w:hAnsi="Times New Roman" w:cs="Times New Roman"/>
          <w:sz w:val="24"/>
        </w:rPr>
        <w:t>(4), 25–42.</w:t>
      </w:r>
    </w:p>
    <w:p w:rsidR="00CC07C8" w:rsidRPr="00287899" w:rsidRDefault="00CC07C8" w:rsidP="00287899">
      <w:pPr>
        <w:pStyle w:val="EndNoteBibliography"/>
        <w:spacing w:after="0" w:line="480" w:lineRule="auto"/>
        <w:ind w:left="720" w:hanging="720"/>
        <w:rPr>
          <w:rFonts w:ascii="Times New Roman" w:hAnsi="Times New Roman" w:cs="Times New Roman"/>
          <w:sz w:val="24"/>
        </w:rPr>
      </w:pPr>
      <w:r w:rsidRPr="00287899">
        <w:rPr>
          <w:rFonts w:ascii="Times New Roman" w:hAnsi="Times New Roman" w:cs="Times New Roman"/>
          <w:sz w:val="24"/>
        </w:rPr>
        <w:t xml:space="preserve">Frey, D. (1986). Recent research on selective exposure to information. In L. Berkowitz (Ed.), </w:t>
      </w:r>
      <w:r w:rsidRPr="00287899">
        <w:rPr>
          <w:rFonts w:ascii="Times New Roman" w:hAnsi="Times New Roman" w:cs="Times New Roman"/>
          <w:i/>
          <w:sz w:val="24"/>
        </w:rPr>
        <w:t>Advances in experimental social psychology</w:t>
      </w:r>
      <w:r w:rsidRPr="00287899">
        <w:rPr>
          <w:rFonts w:ascii="Times New Roman" w:hAnsi="Times New Roman" w:cs="Times New Roman"/>
          <w:sz w:val="24"/>
        </w:rPr>
        <w:t xml:space="preserve"> (Vol. 19, pp. 41-80). New York: Academic Press.</w:t>
      </w:r>
    </w:p>
    <w:p w:rsidR="00CC07C8" w:rsidRPr="00287899" w:rsidRDefault="00CC07C8" w:rsidP="00287899">
      <w:pPr>
        <w:pStyle w:val="EndNoteBibliography"/>
        <w:spacing w:after="0" w:line="480" w:lineRule="auto"/>
        <w:ind w:left="720" w:hanging="720"/>
        <w:rPr>
          <w:rFonts w:ascii="Times New Roman" w:hAnsi="Times New Roman" w:cs="Times New Roman"/>
          <w:sz w:val="24"/>
        </w:rPr>
      </w:pPr>
      <w:r w:rsidRPr="00287899">
        <w:rPr>
          <w:rFonts w:ascii="Times New Roman" w:hAnsi="Times New Roman" w:cs="Times New Roman"/>
          <w:sz w:val="24"/>
        </w:rPr>
        <w:lastRenderedPageBreak/>
        <w:t xml:space="preserve">Glöckner, A., &amp; Betsch, T. (2008). Modeling option and strategy choices with connectionist networks: Towards an integrative model of automatic and deliberate decision making. </w:t>
      </w:r>
      <w:r w:rsidRPr="00287899">
        <w:rPr>
          <w:rFonts w:ascii="Times New Roman" w:hAnsi="Times New Roman" w:cs="Times New Roman"/>
          <w:i/>
          <w:sz w:val="24"/>
        </w:rPr>
        <w:t>Judgment and Decision Making, 3</w:t>
      </w:r>
      <w:r w:rsidRPr="00287899">
        <w:rPr>
          <w:rFonts w:ascii="Times New Roman" w:hAnsi="Times New Roman" w:cs="Times New Roman"/>
          <w:sz w:val="24"/>
        </w:rPr>
        <w:t>(3), 215-228.</w:t>
      </w:r>
    </w:p>
    <w:p w:rsidR="00CC07C8" w:rsidRPr="00287899" w:rsidRDefault="00CC07C8" w:rsidP="00287899">
      <w:pPr>
        <w:pStyle w:val="EndNoteBibliography"/>
        <w:spacing w:after="0" w:line="480" w:lineRule="auto"/>
        <w:ind w:left="720" w:hanging="720"/>
        <w:rPr>
          <w:rFonts w:ascii="Times New Roman" w:hAnsi="Times New Roman" w:cs="Times New Roman"/>
          <w:sz w:val="24"/>
        </w:rPr>
      </w:pPr>
      <w:r w:rsidRPr="00287899">
        <w:rPr>
          <w:rFonts w:ascii="Times New Roman" w:hAnsi="Times New Roman" w:cs="Times New Roman"/>
          <w:sz w:val="24"/>
        </w:rPr>
        <w:t xml:space="preserve">Glöckner, A., &amp; Engel, C. (2013). Can We Trust Intuitive Jurors? Standards of Proof and the Probative Value of Evidence in Coherence Based Reasoning. </w:t>
      </w:r>
      <w:r w:rsidRPr="00287899">
        <w:rPr>
          <w:rFonts w:ascii="Times New Roman" w:hAnsi="Times New Roman" w:cs="Times New Roman"/>
          <w:i/>
          <w:sz w:val="24"/>
        </w:rPr>
        <w:t>Journal of Empirical Legal Studies, 10</w:t>
      </w:r>
      <w:r w:rsidRPr="00287899">
        <w:rPr>
          <w:rFonts w:ascii="Times New Roman" w:hAnsi="Times New Roman" w:cs="Times New Roman"/>
          <w:sz w:val="24"/>
        </w:rPr>
        <w:t>(2), 230–252.</w:t>
      </w:r>
    </w:p>
    <w:p w:rsidR="00CC07C8" w:rsidRPr="00287899" w:rsidRDefault="00CC07C8" w:rsidP="00287899">
      <w:pPr>
        <w:pStyle w:val="EndNoteBibliography"/>
        <w:spacing w:after="0" w:line="480" w:lineRule="auto"/>
        <w:ind w:left="720" w:hanging="720"/>
        <w:rPr>
          <w:rFonts w:ascii="Times New Roman" w:hAnsi="Times New Roman" w:cs="Times New Roman"/>
          <w:sz w:val="24"/>
        </w:rPr>
      </w:pPr>
      <w:r w:rsidRPr="00287899">
        <w:rPr>
          <w:rFonts w:ascii="Times New Roman" w:hAnsi="Times New Roman" w:cs="Times New Roman"/>
          <w:sz w:val="24"/>
        </w:rPr>
        <w:t xml:space="preserve">Holyoak, K. J., &amp; Simon, D. (1999). Bidirectional reasoning in decision making by constraint satisfaction. </w:t>
      </w:r>
      <w:r w:rsidRPr="00287899">
        <w:rPr>
          <w:rFonts w:ascii="Times New Roman" w:hAnsi="Times New Roman" w:cs="Times New Roman"/>
          <w:i/>
          <w:sz w:val="24"/>
        </w:rPr>
        <w:t>Journal of Experimental Psychology: General, 128</w:t>
      </w:r>
      <w:r w:rsidRPr="00287899">
        <w:rPr>
          <w:rFonts w:ascii="Times New Roman" w:hAnsi="Times New Roman" w:cs="Times New Roman"/>
          <w:sz w:val="24"/>
        </w:rPr>
        <w:t>(1), 3.</w:t>
      </w:r>
    </w:p>
    <w:p w:rsidR="00CC07C8" w:rsidRPr="00287899" w:rsidRDefault="00CC07C8" w:rsidP="00287899">
      <w:pPr>
        <w:pStyle w:val="EndNoteBibliography"/>
        <w:spacing w:after="0" w:line="480" w:lineRule="auto"/>
        <w:ind w:left="720" w:hanging="720"/>
        <w:rPr>
          <w:rFonts w:ascii="Times New Roman" w:hAnsi="Times New Roman" w:cs="Times New Roman"/>
          <w:sz w:val="24"/>
        </w:rPr>
      </w:pPr>
      <w:r w:rsidRPr="00287899">
        <w:rPr>
          <w:rFonts w:ascii="Times New Roman" w:hAnsi="Times New Roman" w:cs="Times New Roman"/>
          <w:sz w:val="24"/>
        </w:rPr>
        <w:t xml:space="preserve">Holyoak, K. J., &amp; Thagard, P. (1989). Analogical mapping by constraint satisfaction. </w:t>
      </w:r>
      <w:r w:rsidRPr="00287899">
        <w:rPr>
          <w:rFonts w:ascii="Times New Roman" w:hAnsi="Times New Roman" w:cs="Times New Roman"/>
          <w:i/>
          <w:sz w:val="24"/>
        </w:rPr>
        <w:t>Cognitive science, 13</w:t>
      </w:r>
      <w:r w:rsidRPr="00287899">
        <w:rPr>
          <w:rFonts w:ascii="Times New Roman" w:hAnsi="Times New Roman" w:cs="Times New Roman"/>
          <w:sz w:val="24"/>
        </w:rPr>
        <w:t>(3), 295-355.</w:t>
      </w:r>
    </w:p>
    <w:p w:rsidR="00CC07C8" w:rsidRPr="00287899" w:rsidRDefault="00CC07C8" w:rsidP="00287899">
      <w:pPr>
        <w:pStyle w:val="EndNoteBibliography"/>
        <w:spacing w:after="0" w:line="480" w:lineRule="auto"/>
        <w:ind w:left="720" w:hanging="720"/>
        <w:rPr>
          <w:rFonts w:ascii="Times New Roman" w:hAnsi="Times New Roman" w:cs="Times New Roman"/>
          <w:sz w:val="24"/>
        </w:rPr>
      </w:pPr>
      <w:r w:rsidRPr="00287899">
        <w:rPr>
          <w:rFonts w:ascii="Times New Roman" w:hAnsi="Times New Roman" w:cs="Times New Roman"/>
          <w:sz w:val="24"/>
        </w:rPr>
        <w:t xml:space="preserve">Jonas, E., Schulz-Hardt, S., Frey, D., &amp; Thelen, N. (2001). Confirmation bias in sequential information search after preliminary decisions: an expansion of dissonance theoretical research on selective exposure to information. </w:t>
      </w:r>
      <w:r w:rsidRPr="00287899">
        <w:rPr>
          <w:rFonts w:ascii="Times New Roman" w:hAnsi="Times New Roman" w:cs="Times New Roman"/>
          <w:i/>
          <w:sz w:val="24"/>
        </w:rPr>
        <w:t>Journal of personality and social psychology, 80</w:t>
      </w:r>
      <w:r w:rsidRPr="00287899">
        <w:rPr>
          <w:rFonts w:ascii="Times New Roman" w:hAnsi="Times New Roman" w:cs="Times New Roman"/>
          <w:sz w:val="24"/>
        </w:rPr>
        <w:t>(4), 557.</w:t>
      </w:r>
    </w:p>
    <w:p w:rsidR="00CC07C8" w:rsidRPr="00287899" w:rsidRDefault="00CC07C8" w:rsidP="00287899">
      <w:pPr>
        <w:pStyle w:val="EndNoteBibliography"/>
        <w:spacing w:after="0" w:line="480" w:lineRule="auto"/>
        <w:ind w:left="720" w:hanging="720"/>
        <w:rPr>
          <w:rFonts w:ascii="Times New Roman" w:hAnsi="Times New Roman" w:cs="Times New Roman"/>
          <w:sz w:val="24"/>
        </w:rPr>
      </w:pPr>
      <w:r w:rsidRPr="00287899">
        <w:rPr>
          <w:rFonts w:ascii="Times New Roman" w:hAnsi="Times New Roman" w:cs="Times New Roman"/>
          <w:sz w:val="24"/>
        </w:rPr>
        <w:t xml:space="preserve">Pennington, N., &amp; Hastie, R. (1991). Cognitive theory of juror decision making: The story model, A. </w:t>
      </w:r>
      <w:r w:rsidRPr="00287899">
        <w:rPr>
          <w:rFonts w:ascii="Times New Roman" w:hAnsi="Times New Roman" w:cs="Times New Roman"/>
          <w:i/>
          <w:sz w:val="24"/>
        </w:rPr>
        <w:t>Cardozo L. Rev., 13</w:t>
      </w:r>
      <w:r w:rsidRPr="00287899">
        <w:rPr>
          <w:rFonts w:ascii="Times New Roman" w:hAnsi="Times New Roman" w:cs="Times New Roman"/>
          <w:sz w:val="24"/>
        </w:rPr>
        <w:t>, 519.</w:t>
      </w:r>
    </w:p>
    <w:p w:rsidR="00CC07C8" w:rsidRPr="00287899" w:rsidRDefault="00CC07C8" w:rsidP="00287899">
      <w:pPr>
        <w:pStyle w:val="EndNoteBibliography"/>
        <w:spacing w:after="0" w:line="480" w:lineRule="auto"/>
        <w:ind w:left="720" w:hanging="720"/>
        <w:rPr>
          <w:rFonts w:ascii="Times New Roman" w:hAnsi="Times New Roman" w:cs="Times New Roman"/>
          <w:sz w:val="24"/>
        </w:rPr>
      </w:pPr>
      <w:r w:rsidRPr="00287899">
        <w:rPr>
          <w:rFonts w:ascii="Times New Roman" w:hAnsi="Times New Roman" w:cs="Times New Roman"/>
          <w:sz w:val="24"/>
        </w:rPr>
        <w:t xml:space="preserve">Russo, J. E., Meloy, M. G., &amp; Medvec, V. H. (1998). Predecisional distortion of product information. </w:t>
      </w:r>
      <w:r w:rsidRPr="00287899">
        <w:rPr>
          <w:rFonts w:ascii="Times New Roman" w:hAnsi="Times New Roman" w:cs="Times New Roman"/>
          <w:i/>
          <w:sz w:val="24"/>
        </w:rPr>
        <w:t>Journal of Marketing Research</w:t>
      </w:r>
      <w:r w:rsidRPr="00287899">
        <w:rPr>
          <w:rFonts w:ascii="Times New Roman" w:hAnsi="Times New Roman" w:cs="Times New Roman"/>
          <w:sz w:val="24"/>
        </w:rPr>
        <w:t>, 438-452.</w:t>
      </w:r>
    </w:p>
    <w:p w:rsidR="00CC07C8" w:rsidRPr="00287899" w:rsidRDefault="00CC07C8" w:rsidP="00287899">
      <w:pPr>
        <w:pStyle w:val="EndNoteBibliography"/>
        <w:spacing w:after="0" w:line="480" w:lineRule="auto"/>
        <w:ind w:left="720" w:hanging="720"/>
        <w:rPr>
          <w:rFonts w:ascii="Times New Roman" w:hAnsi="Times New Roman" w:cs="Times New Roman"/>
          <w:sz w:val="24"/>
        </w:rPr>
      </w:pPr>
      <w:r w:rsidRPr="00287899">
        <w:rPr>
          <w:rFonts w:ascii="Times New Roman" w:hAnsi="Times New Roman" w:cs="Times New Roman"/>
          <w:sz w:val="24"/>
        </w:rPr>
        <w:t xml:space="preserve">Simon, D. (2004). A third view of the black box: Cognitive coherence in legal decision making. </w:t>
      </w:r>
      <w:r w:rsidRPr="00287899">
        <w:rPr>
          <w:rFonts w:ascii="Times New Roman" w:hAnsi="Times New Roman" w:cs="Times New Roman"/>
          <w:i/>
          <w:sz w:val="24"/>
        </w:rPr>
        <w:t>The University of Chicago Law Review</w:t>
      </w:r>
      <w:r w:rsidRPr="00287899">
        <w:rPr>
          <w:rFonts w:ascii="Times New Roman" w:hAnsi="Times New Roman" w:cs="Times New Roman"/>
          <w:sz w:val="24"/>
        </w:rPr>
        <w:t>, 511-586.</w:t>
      </w:r>
    </w:p>
    <w:p w:rsidR="00CC07C8" w:rsidRPr="00287899" w:rsidRDefault="00CC07C8" w:rsidP="00287899">
      <w:pPr>
        <w:pStyle w:val="EndNoteBibliography"/>
        <w:spacing w:after="0" w:line="480" w:lineRule="auto"/>
        <w:ind w:left="720" w:hanging="720"/>
        <w:rPr>
          <w:rFonts w:ascii="Times New Roman" w:hAnsi="Times New Roman" w:cs="Times New Roman"/>
          <w:sz w:val="24"/>
        </w:rPr>
      </w:pPr>
      <w:r w:rsidRPr="00287899">
        <w:rPr>
          <w:rFonts w:ascii="Times New Roman" w:hAnsi="Times New Roman" w:cs="Times New Roman"/>
          <w:sz w:val="24"/>
        </w:rPr>
        <w:t xml:space="preserve">Simon, D., Snow, C. J., &amp; Read, S. J. (2004). The redux of cognitive consistency theories: evidence judgments by constraint satisfaction. </w:t>
      </w:r>
      <w:r w:rsidRPr="00287899">
        <w:rPr>
          <w:rFonts w:ascii="Times New Roman" w:hAnsi="Times New Roman" w:cs="Times New Roman"/>
          <w:i/>
          <w:sz w:val="24"/>
        </w:rPr>
        <w:t>Journal of personality and social psychology, 86</w:t>
      </w:r>
      <w:r w:rsidRPr="00287899">
        <w:rPr>
          <w:rFonts w:ascii="Times New Roman" w:hAnsi="Times New Roman" w:cs="Times New Roman"/>
          <w:sz w:val="24"/>
        </w:rPr>
        <w:t>(6), 814.</w:t>
      </w:r>
    </w:p>
    <w:p w:rsidR="00CC07C8" w:rsidRPr="00287899" w:rsidRDefault="00CC07C8" w:rsidP="00287899">
      <w:pPr>
        <w:pStyle w:val="EndNoteBibliography"/>
        <w:spacing w:after="0" w:line="480" w:lineRule="auto"/>
        <w:ind w:left="720" w:hanging="720"/>
        <w:rPr>
          <w:rFonts w:ascii="Times New Roman" w:hAnsi="Times New Roman" w:cs="Times New Roman"/>
          <w:sz w:val="24"/>
        </w:rPr>
      </w:pPr>
      <w:r w:rsidRPr="00287899">
        <w:rPr>
          <w:rFonts w:ascii="Times New Roman" w:hAnsi="Times New Roman" w:cs="Times New Roman"/>
          <w:sz w:val="24"/>
        </w:rPr>
        <w:t xml:space="preserve">Thagard, P. (1989). Explanatory coherence. </w:t>
      </w:r>
      <w:r w:rsidRPr="00287899">
        <w:rPr>
          <w:rFonts w:ascii="Times New Roman" w:hAnsi="Times New Roman" w:cs="Times New Roman"/>
          <w:i/>
          <w:sz w:val="24"/>
        </w:rPr>
        <w:t>Behavioral and brain sciences, 12</w:t>
      </w:r>
      <w:r w:rsidRPr="00287899">
        <w:rPr>
          <w:rFonts w:ascii="Times New Roman" w:hAnsi="Times New Roman" w:cs="Times New Roman"/>
          <w:sz w:val="24"/>
        </w:rPr>
        <w:t>(03), 435-467.</w:t>
      </w:r>
    </w:p>
    <w:p w:rsidR="00CC07C8" w:rsidRPr="00287899" w:rsidRDefault="00CC07C8" w:rsidP="00287899">
      <w:pPr>
        <w:pStyle w:val="EndNoteBibliography"/>
        <w:spacing w:after="0" w:line="480" w:lineRule="auto"/>
        <w:ind w:left="720" w:hanging="720"/>
        <w:rPr>
          <w:rFonts w:ascii="Times New Roman" w:hAnsi="Times New Roman" w:cs="Times New Roman"/>
          <w:sz w:val="24"/>
        </w:rPr>
      </w:pPr>
      <w:r w:rsidRPr="00287899">
        <w:rPr>
          <w:rFonts w:ascii="Times New Roman" w:hAnsi="Times New Roman" w:cs="Times New Roman"/>
          <w:sz w:val="24"/>
        </w:rPr>
        <w:t xml:space="preserve">Thagard, P. (2000). </w:t>
      </w:r>
      <w:r w:rsidRPr="00287899">
        <w:rPr>
          <w:rFonts w:ascii="Times New Roman" w:hAnsi="Times New Roman" w:cs="Times New Roman"/>
          <w:i/>
          <w:sz w:val="24"/>
        </w:rPr>
        <w:t>Coherence in thought and action</w:t>
      </w:r>
      <w:r w:rsidRPr="00287899">
        <w:rPr>
          <w:rFonts w:ascii="Times New Roman" w:hAnsi="Times New Roman" w:cs="Times New Roman"/>
          <w:sz w:val="24"/>
        </w:rPr>
        <w:t>: MIT press.</w:t>
      </w:r>
    </w:p>
    <w:p w:rsidR="00CC07C8" w:rsidRPr="00287899" w:rsidRDefault="00CC07C8" w:rsidP="00287899">
      <w:pPr>
        <w:pStyle w:val="EndNoteBibliography"/>
        <w:spacing w:after="0" w:line="480" w:lineRule="auto"/>
        <w:ind w:left="720" w:hanging="720"/>
        <w:rPr>
          <w:rFonts w:ascii="Times New Roman" w:hAnsi="Times New Roman" w:cs="Times New Roman"/>
          <w:sz w:val="24"/>
        </w:rPr>
      </w:pPr>
      <w:r w:rsidRPr="00287899">
        <w:rPr>
          <w:rFonts w:ascii="Times New Roman" w:hAnsi="Times New Roman" w:cs="Times New Roman"/>
          <w:sz w:val="24"/>
        </w:rPr>
        <w:lastRenderedPageBreak/>
        <w:t xml:space="preserve">Thagard, P. (2003). Why wasn't O.J. convicted? Emotional coherence in legal inference. </w:t>
      </w:r>
      <w:r w:rsidRPr="00287899">
        <w:rPr>
          <w:rFonts w:ascii="Times New Roman" w:hAnsi="Times New Roman" w:cs="Times New Roman"/>
          <w:i/>
          <w:sz w:val="24"/>
        </w:rPr>
        <w:t>Cognition and Emotion, 17</w:t>
      </w:r>
      <w:r w:rsidRPr="00287899">
        <w:rPr>
          <w:rFonts w:ascii="Times New Roman" w:hAnsi="Times New Roman" w:cs="Times New Roman"/>
          <w:sz w:val="24"/>
        </w:rPr>
        <w:t>(3), 361-383.</w:t>
      </w:r>
    </w:p>
    <w:p w:rsidR="00CC07C8" w:rsidRDefault="00CC07C8" w:rsidP="00D97D78"/>
    <w:p w:rsidR="00FE49B7" w:rsidRDefault="00CC07C8" w:rsidP="00FE49B7">
      <w:pPr>
        <w:tabs>
          <w:tab w:val="left" w:pos="1415"/>
        </w:tabs>
        <w:rPr>
          <w:rFonts w:ascii="Times New Roman" w:hAnsi="Times New Roman" w:cs="Times New Roman"/>
          <w:sz w:val="24"/>
        </w:rPr>
      </w:pPr>
      <w:r w:rsidRPr="00FE49B7">
        <w:rPr>
          <w:rFonts w:ascii="Times New Roman" w:hAnsi="Times New Roman" w:cs="Times New Roman"/>
          <w:sz w:val="24"/>
        </w:rPr>
        <w:br w:type="page"/>
      </w:r>
      <w:r w:rsidR="00FE49B7" w:rsidRPr="00FE49B7">
        <w:rPr>
          <w:rFonts w:ascii="Times New Roman" w:hAnsi="Times New Roman" w:cs="Times New Roman"/>
          <w:sz w:val="24"/>
        </w:rPr>
        <w:lastRenderedPageBreak/>
        <w:t>Table 1</w:t>
      </w:r>
    </w:p>
    <w:p w:rsidR="00FE49B7" w:rsidRPr="00FE49B7" w:rsidRDefault="00FE49B7" w:rsidP="00FE49B7">
      <w:pPr>
        <w:tabs>
          <w:tab w:val="left" w:pos="1415"/>
        </w:tabs>
        <w:rPr>
          <w:rFonts w:ascii="Times New Roman" w:hAnsi="Times New Roman" w:cs="Times New Roman"/>
          <w:i/>
          <w:sz w:val="24"/>
        </w:rPr>
      </w:pPr>
      <w:r w:rsidRPr="00FE49B7">
        <w:rPr>
          <w:rFonts w:ascii="Times New Roman" w:hAnsi="Times New Roman" w:cs="Times New Roman"/>
          <w:i/>
          <w:sz w:val="24"/>
        </w:rPr>
        <w:t xml:space="preserve">Sample </w:t>
      </w:r>
      <w:proofErr w:type="spellStart"/>
      <w:r w:rsidRPr="00FE49B7">
        <w:rPr>
          <w:rFonts w:ascii="Times New Roman" w:hAnsi="Times New Roman" w:cs="Times New Roman"/>
          <w:i/>
          <w:sz w:val="24"/>
        </w:rPr>
        <w:t>Characteristics</w:t>
      </w:r>
      <w:proofErr w:type="spellEnd"/>
      <w:r w:rsidRPr="00FE49B7">
        <w:rPr>
          <w:rFonts w:ascii="Times New Roman" w:hAnsi="Times New Roman" w:cs="Times New Roman"/>
          <w:i/>
          <w:sz w:val="24"/>
        </w:rPr>
        <w:t>.</w:t>
      </w:r>
    </w:p>
    <w:tbl>
      <w:tblPr>
        <w:tblStyle w:val="HelleSchattierung-Akzent1"/>
        <w:tblW w:w="4713" w:type="pct"/>
        <w:tblLook w:val="04A0" w:firstRow="1" w:lastRow="0" w:firstColumn="1" w:lastColumn="0" w:noHBand="0" w:noVBand="1"/>
      </w:tblPr>
      <w:tblGrid>
        <w:gridCol w:w="2235"/>
        <w:gridCol w:w="1419"/>
        <w:gridCol w:w="1701"/>
        <w:gridCol w:w="1700"/>
        <w:gridCol w:w="1700"/>
      </w:tblGrid>
      <w:tr w:rsidR="00FE49B7" w:rsidRPr="00017ADF" w:rsidTr="00E47E33">
        <w:trPr>
          <w:cnfStyle w:val="100000000000" w:firstRow="1" w:lastRow="0" w:firstColumn="0" w:lastColumn="0" w:oddVBand="0" w:evenVBand="0" w:oddHBand="0"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1276" w:type="pct"/>
            <w:tcBorders>
              <w:top w:val="single" w:sz="4" w:space="0" w:color="auto"/>
              <w:bottom w:val="single" w:sz="4" w:space="0" w:color="auto"/>
            </w:tcBorders>
            <w:vAlign w:val="center"/>
          </w:tcPr>
          <w:p w:rsidR="00FE49B7" w:rsidRPr="00017ADF" w:rsidRDefault="00FE49B7" w:rsidP="00E47E33">
            <w:pPr>
              <w:spacing w:line="480" w:lineRule="auto"/>
              <w:rPr>
                <w:rFonts w:ascii="Times New Roman" w:hAnsi="Times New Roman" w:cs="Times New Roman"/>
                <w:color w:val="auto"/>
                <w:sz w:val="24"/>
                <w:szCs w:val="24"/>
                <w:lang w:val="en-US"/>
              </w:rPr>
            </w:pPr>
          </w:p>
        </w:tc>
        <w:tc>
          <w:tcPr>
            <w:tcW w:w="810" w:type="pct"/>
            <w:tcBorders>
              <w:top w:val="single" w:sz="4" w:space="0" w:color="auto"/>
              <w:bottom w:val="single" w:sz="4" w:space="0" w:color="auto"/>
            </w:tcBorders>
            <w:vAlign w:val="center"/>
          </w:tcPr>
          <w:p w:rsidR="00FE49B7" w:rsidRPr="00017ADF" w:rsidRDefault="00FE49B7" w:rsidP="00E47E33">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lang w:val="en-US"/>
              </w:rPr>
            </w:pPr>
            <w:r w:rsidRPr="00017ADF">
              <w:rPr>
                <w:rFonts w:ascii="Times New Roman" w:hAnsi="Times New Roman" w:cs="Times New Roman"/>
                <w:bCs w:val="0"/>
                <w:color w:val="auto"/>
                <w:sz w:val="24"/>
                <w:szCs w:val="24"/>
                <w:lang w:val="en-US"/>
              </w:rPr>
              <w:t>Study 1</w:t>
            </w:r>
          </w:p>
        </w:tc>
        <w:tc>
          <w:tcPr>
            <w:tcW w:w="971" w:type="pct"/>
            <w:tcBorders>
              <w:top w:val="single" w:sz="4" w:space="0" w:color="auto"/>
              <w:bottom w:val="single" w:sz="4" w:space="0" w:color="auto"/>
            </w:tcBorders>
            <w:vAlign w:val="center"/>
          </w:tcPr>
          <w:p w:rsidR="00FE49B7" w:rsidRPr="00017ADF" w:rsidRDefault="00FE49B7" w:rsidP="00E47E33">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lang w:val="en-US"/>
              </w:rPr>
            </w:pPr>
            <w:r w:rsidRPr="00017ADF">
              <w:rPr>
                <w:rFonts w:ascii="Times New Roman" w:hAnsi="Times New Roman" w:cs="Times New Roman"/>
                <w:bCs w:val="0"/>
                <w:color w:val="auto"/>
                <w:sz w:val="24"/>
                <w:szCs w:val="24"/>
                <w:lang w:val="en-US"/>
              </w:rPr>
              <w:t>Study 2</w:t>
            </w:r>
          </w:p>
        </w:tc>
        <w:tc>
          <w:tcPr>
            <w:tcW w:w="971" w:type="pct"/>
            <w:tcBorders>
              <w:top w:val="single" w:sz="4" w:space="0" w:color="auto"/>
              <w:bottom w:val="single" w:sz="4" w:space="0" w:color="auto"/>
            </w:tcBorders>
            <w:vAlign w:val="center"/>
          </w:tcPr>
          <w:p w:rsidR="00FE49B7" w:rsidRPr="00017ADF" w:rsidRDefault="00FE49B7" w:rsidP="00E47E33">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lang w:val="en-US"/>
              </w:rPr>
            </w:pPr>
            <w:r w:rsidRPr="00017ADF">
              <w:rPr>
                <w:rFonts w:ascii="Times New Roman" w:hAnsi="Times New Roman" w:cs="Times New Roman"/>
                <w:bCs w:val="0"/>
                <w:color w:val="auto"/>
                <w:sz w:val="24"/>
                <w:szCs w:val="24"/>
                <w:lang w:val="en-US"/>
              </w:rPr>
              <w:t>Study 3</w:t>
            </w:r>
          </w:p>
        </w:tc>
        <w:tc>
          <w:tcPr>
            <w:tcW w:w="971" w:type="pct"/>
            <w:tcBorders>
              <w:top w:val="single" w:sz="4" w:space="0" w:color="auto"/>
              <w:bottom w:val="single" w:sz="4" w:space="0" w:color="auto"/>
            </w:tcBorders>
            <w:vAlign w:val="center"/>
          </w:tcPr>
          <w:p w:rsidR="00FE49B7" w:rsidRPr="00017ADF" w:rsidRDefault="00FE49B7" w:rsidP="00E47E33">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lang w:val="en-US"/>
              </w:rPr>
            </w:pPr>
            <w:r w:rsidRPr="00017ADF">
              <w:rPr>
                <w:rFonts w:ascii="Times New Roman" w:hAnsi="Times New Roman" w:cs="Times New Roman"/>
                <w:bCs w:val="0"/>
                <w:color w:val="auto"/>
                <w:sz w:val="24"/>
                <w:szCs w:val="24"/>
                <w:lang w:val="en-US"/>
              </w:rPr>
              <w:t>Study 4</w:t>
            </w:r>
          </w:p>
        </w:tc>
      </w:tr>
      <w:tr w:rsidR="00FE49B7" w:rsidRPr="00017ADF" w:rsidTr="00E47E33">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276" w:type="pct"/>
            <w:tcBorders>
              <w:top w:val="single" w:sz="4" w:space="0" w:color="auto"/>
              <w:bottom w:val="nil"/>
            </w:tcBorders>
            <w:shd w:val="clear" w:color="auto" w:fill="auto"/>
            <w:vAlign w:val="center"/>
          </w:tcPr>
          <w:p w:rsidR="00FE49B7" w:rsidRPr="00017ADF" w:rsidRDefault="00FE49B7" w:rsidP="00E47E33">
            <w:pPr>
              <w:spacing w:line="480" w:lineRule="auto"/>
              <w:rPr>
                <w:rFonts w:ascii="Times New Roman" w:hAnsi="Times New Roman" w:cs="Times New Roman"/>
                <w:bCs w:val="0"/>
                <w:color w:val="auto"/>
                <w:sz w:val="24"/>
                <w:szCs w:val="24"/>
                <w:lang w:val="en-US"/>
              </w:rPr>
            </w:pPr>
            <w:r w:rsidRPr="00017ADF">
              <w:rPr>
                <w:rFonts w:ascii="Times New Roman" w:hAnsi="Times New Roman" w:cs="Times New Roman"/>
                <w:bCs w:val="0"/>
                <w:color w:val="auto"/>
                <w:sz w:val="24"/>
                <w:szCs w:val="24"/>
                <w:lang w:val="en-US"/>
              </w:rPr>
              <w:t>Observations</w:t>
            </w:r>
          </w:p>
        </w:tc>
        <w:tc>
          <w:tcPr>
            <w:tcW w:w="810" w:type="pct"/>
            <w:tcBorders>
              <w:top w:val="single" w:sz="4" w:space="0" w:color="auto"/>
              <w:bottom w:val="nil"/>
            </w:tcBorders>
            <w:shd w:val="clear" w:color="auto" w:fill="auto"/>
            <w:vAlign w:val="center"/>
          </w:tcPr>
          <w:p w:rsidR="00FE49B7" w:rsidRPr="00017ADF" w:rsidRDefault="00FE49B7" w:rsidP="00E47E3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017ADF">
              <w:rPr>
                <w:rFonts w:ascii="Times New Roman" w:hAnsi="Times New Roman" w:cs="Times New Roman"/>
                <w:color w:val="auto"/>
                <w:sz w:val="24"/>
                <w:szCs w:val="24"/>
                <w:lang w:val="en-US"/>
              </w:rPr>
              <w:t>29</w:t>
            </w:r>
          </w:p>
        </w:tc>
        <w:tc>
          <w:tcPr>
            <w:tcW w:w="971" w:type="pct"/>
            <w:tcBorders>
              <w:top w:val="single" w:sz="4" w:space="0" w:color="auto"/>
              <w:bottom w:val="nil"/>
            </w:tcBorders>
            <w:shd w:val="clear" w:color="auto" w:fill="auto"/>
            <w:vAlign w:val="center"/>
          </w:tcPr>
          <w:p w:rsidR="00FE49B7" w:rsidRPr="00017ADF" w:rsidRDefault="00FE49B7" w:rsidP="00E47E3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017ADF">
              <w:rPr>
                <w:rFonts w:ascii="Times New Roman" w:hAnsi="Times New Roman" w:cs="Times New Roman"/>
                <w:color w:val="auto"/>
                <w:sz w:val="24"/>
                <w:szCs w:val="24"/>
                <w:lang w:val="en-US"/>
              </w:rPr>
              <w:t>102</w:t>
            </w:r>
          </w:p>
        </w:tc>
        <w:tc>
          <w:tcPr>
            <w:tcW w:w="971" w:type="pct"/>
            <w:tcBorders>
              <w:top w:val="single" w:sz="4" w:space="0" w:color="auto"/>
              <w:bottom w:val="nil"/>
            </w:tcBorders>
            <w:shd w:val="clear" w:color="auto" w:fill="auto"/>
            <w:vAlign w:val="center"/>
          </w:tcPr>
          <w:p w:rsidR="00FE49B7" w:rsidRPr="00017ADF" w:rsidRDefault="00FE49B7" w:rsidP="00E47E3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017ADF">
              <w:rPr>
                <w:rFonts w:ascii="Times New Roman" w:hAnsi="Times New Roman" w:cs="Times New Roman"/>
                <w:color w:val="auto"/>
                <w:sz w:val="24"/>
                <w:szCs w:val="24"/>
                <w:lang w:val="en-US"/>
              </w:rPr>
              <w:t>119</w:t>
            </w:r>
          </w:p>
        </w:tc>
        <w:tc>
          <w:tcPr>
            <w:tcW w:w="971" w:type="pct"/>
            <w:tcBorders>
              <w:top w:val="single" w:sz="4" w:space="0" w:color="auto"/>
              <w:bottom w:val="nil"/>
            </w:tcBorders>
            <w:shd w:val="clear" w:color="auto" w:fill="auto"/>
            <w:vAlign w:val="center"/>
          </w:tcPr>
          <w:p w:rsidR="00FE49B7" w:rsidRPr="00017ADF" w:rsidRDefault="00FE49B7" w:rsidP="00E47E3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017ADF">
              <w:rPr>
                <w:rFonts w:ascii="Times New Roman" w:hAnsi="Times New Roman" w:cs="Times New Roman"/>
                <w:color w:val="auto"/>
                <w:sz w:val="24"/>
                <w:szCs w:val="24"/>
                <w:lang w:val="en-US"/>
              </w:rPr>
              <w:t>65</w:t>
            </w:r>
          </w:p>
        </w:tc>
      </w:tr>
      <w:tr w:rsidR="00FE49B7" w:rsidRPr="00017ADF" w:rsidTr="00E47E33">
        <w:trPr>
          <w:trHeight w:val="609"/>
        </w:trPr>
        <w:tc>
          <w:tcPr>
            <w:cnfStyle w:val="001000000000" w:firstRow="0" w:lastRow="0" w:firstColumn="1" w:lastColumn="0" w:oddVBand="0" w:evenVBand="0" w:oddHBand="0" w:evenHBand="0" w:firstRowFirstColumn="0" w:firstRowLastColumn="0" w:lastRowFirstColumn="0" w:lastRowLastColumn="0"/>
            <w:tcW w:w="1276" w:type="pct"/>
            <w:tcBorders>
              <w:top w:val="nil"/>
              <w:bottom w:val="nil"/>
            </w:tcBorders>
            <w:shd w:val="clear" w:color="auto" w:fill="auto"/>
            <w:vAlign w:val="center"/>
          </w:tcPr>
          <w:p w:rsidR="00FE49B7" w:rsidRPr="00017ADF" w:rsidRDefault="00FE49B7" w:rsidP="00E47E33">
            <w:pPr>
              <w:spacing w:line="480" w:lineRule="auto"/>
              <w:rPr>
                <w:rFonts w:ascii="Times New Roman" w:hAnsi="Times New Roman" w:cs="Times New Roman"/>
                <w:bCs w:val="0"/>
                <w:color w:val="auto"/>
                <w:sz w:val="24"/>
                <w:szCs w:val="24"/>
                <w:lang w:val="en-US"/>
              </w:rPr>
            </w:pPr>
            <w:r w:rsidRPr="00017ADF">
              <w:rPr>
                <w:rFonts w:ascii="Times New Roman" w:hAnsi="Times New Roman" w:cs="Times New Roman"/>
                <w:bCs w:val="0"/>
                <w:color w:val="auto"/>
                <w:sz w:val="24"/>
                <w:szCs w:val="24"/>
                <w:lang w:val="en-US"/>
              </w:rPr>
              <w:t>Female in %</w:t>
            </w:r>
          </w:p>
        </w:tc>
        <w:tc>
          <w:tcPr>
            <w:tcW w:w="810" w:type="pct"/>
            <w:tcBorders>
              <w:top w:val="nil"/>
              <w:bottom w:val="nil"/>
            </w:tcBorders>
            <w:shd w:val="clear" w:color="auto" w:fill="auto"/>
            <w:vAlign w:val="center"/>
          </w:tcPr>
          <w:p w:rsidR="00FE49B7" w:rsidRPr="00017ADF" w:rsidRDefault="00FE49B7" w:rsidP="00E47E3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017ADF">
              <w:rPr>
                <w:rFonts w:ascii="Times New Roman" w:hAnsi="Times New Roman" w:cs="Times New Roman"/>
                <w:color w:val="auto"/>
                <w:sz w:val="24"/>
                <w:szCs w:val="24"/>
                <w:lang w:val="en-US"/>
              </w:rPr>
              <w:t>55.17</w:t>
            </w:r>
          </w:p>
        </w:tc>
        <w:tc>
          <w:tcPr>
            <w:tcW w:w="971" w:type="pct"/>
            <w:tcBorders>
              <w:top w:val="nil"/>
              <w:bottom w:val="nil"/>
            </w:tcBorders>
            <w:shd w:val="clear" w:color="auto" w:fill="auto"/>
            <w:vAlign w:val="center"/>
          </w:tcPr>
          <w:p w:rsidR="00FE49B7" w:rsidRPr="00017ADF" w:rsidRDefault="00FE49B7" w:rsidP="00E47E3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017ADF">
              <w:rPr>
                <w:rFonts w:ascii="Times New Roman" w:hAnsi="Times New Roman" w:cs="Times New Roman"/>
                <w:color w:val="auto"/>
                <w:sz w:val="24"/>
                <w:szCs w:val="24"/>
                <w:lang w:val="en-US"/>
              </w:rPr>
              <w:t>62.75</w:t>
            </w:r>
          </w:p>
        </w:tc>
        <w:tc>
          <w:tcPr>
            <w:tcW w:w="971" w:type="pct"/>
            <w:tcBorders>
              <w:top w:val="nil"/>
              <w:bottom w:val="nil"/>
            </w:tcBorders>
            <w:shd w:val="clear" w:color="auto" w:fill="auto"/>
            <w:vAlign w:val="center"/>
          </w:tcPr>
          <w:p w:rsidR="00FE49B7" w:rsidRPr="00017ADF" w:rsidRDefault="00FE49B7" w:rsidP="00E47E3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017ADF">
              <w:rPr>
                <w:rFonts w:ascii="Times New Roman" w:hAnsi="Times New Roman" w:cs="Times New Roman"/>
                <w:color w:val="auto"/>
                <w:sz w:val="24"/>
                <w:szCs w:val="24"/>
                <w:lang w:val="en-US"/>
              </w:rPr>
              <w:t>52.94</w:t>
            </w:r>
          </w:p>
        </w:tc>
        <w:tc>
          <w:tcPr>
            <w:tcW w:w="971" w:type="pct"/>
            <w:tcBorders>
              <w:top w:val="nil"/>
              <w:bottom w:val="nil"/>
            </w:tcBorders>
            <w:shd w:val="clear" w:color="auto" w:fill="auto"/>
            <w:vAlign w:val="center"/>
          </w:tcPr>
          <w:p w:rsidR="00FE49B7" w:rsidRPr="00017ADF" w:rsidRDefault="00FE49B7" w:rsidP="00E47E3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017ADF">
              <w:rPr>
                <w:rFonts w:ascii="Times New Roman" w:hAnsi="Times New Roman" w:cs="Times New Roman"/>
                <w:color w:val="auto"/>
                <w:sz w:val="24"/>
                <w:szCs w:val="24"/>
                <w:lang w:val="en-US"/>
              </w:rPr>
              <w:t>35.09</w:t>
            </w:r>
          </w:p>
        </w:tc>
      </w:tr>
      <w:tr w:rsidR="00FE49B7" w:rsidRPr="00994DDA" w:rsidTr="00E47E33">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276" w:type="pct"/>
            <w:tcBorders>
              <w:top w:val="nil"/>
              <w:bottom w:val="nil"/>
            </w:tcBorders>
            <w:shd w:val="clear" w:color="auto" w:fill="auto"/>
            <w:vAlign w:val="center"/>
          </w:tcPr>
          <w:p w:rsidR="00FE49B7" w:rsidRPr="00017ADF" w:rsidRDefault="00FE49B7" w:rsidP="00994DDA">
            <w:pPr>
              <w:spacing w:line="480" w:lineRule="auto"/>
              <w:rPr>
                <w:rFonts w:ascii="Times New Roman" w:hAnsi="Times New Roman" w:cs="Times New Roman"/>
                <w:bCs w:val="0"/>
                <w:color w:val="auto"/>
                <w:sz w:val="24"/>
                <w:szCs w:val="24"/>
                <w:lang w:val="en-US"/>
              </w:rPr>
            </w:pPr>
            <w:r w:rsidRPr="00017ADF">
              <w:rPr>
                <w:rFonts w:ascii="Times New Roman" w:hAnsi="Times New Roman" w:cs="Times New Roman"/>
                <w:bCs w:val="0"/>
                <w:color w:val="auto"/>
                <w:sz w:val="24"/>
                <w:szCs w:val="24"/>
                <w:lang w:val="en-US"/>
              </w:rPr>
              <w:t>Age</w:t>
            </w:r>
            <w:r w:rsidR="00994DDA">
              <w:rPr>
                <w:rFonts w:ascii="Times New Roman" w:hAnsi="Times New Roman" w:cs="Times New Roman"/>
                <w:bCs w:val="0"/>
                <w:color w:val="auto"/>
                <w:sz w:val="24"/>
                <w:szCs w:val="24"/>
                <w:lang w:val="en-US"/>
              </w:rPr>
              <w:t xml:space="preserve"> </w:t>
            </w:r>
          </w:p>
        </w:tc>
        <w:tc>
          <w:tcPr>
            <w:tcW w:w="810" w:type="pct"/>
            <w:tcBorders>
              <w:top w:val="nil"/>
              <w:bottom w:val="nil"/>
            </w:tcBorders>
            <w:shd w:val="clear" w:color="auto" w:fill="auto"/>
            <w:vAlign w:val="center"/>
          </w:tcPr>
          <w:p w:rsidR="00FE49B7" w:rsidRPr="00017ADF" w:rsidRDefault="00994DDA" w:rsidP="00994DD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994DDA">
              <w:rPr>
                <w:rFonts w:ascii="Times New Roman" w:hAnsi="Times New Roman" w:cs="Times New Roman"/>
                <w:i/>
                <w:color w:val="auto"/>
                <w:sz w:val="24"/>
                <w:szCs w:val="24"/>
                <w:lang w:val="en-US"/>
              </w:rPr>
              <w:t>M</w:t>
            </w:r>
            <w:r>
              <w:rPr>
                <w:rFonts w:ascii="Times New Roman" w:hAnsi="Times New Roman" w:cs="Times New Roman"/>
                <w:color w:val="auto"/>
                <w:sz w:val="24"/>
                <w:szCs w:val="24"/>
                <w:lang w:val="en-US"/>
              </w:rPr>
              <w:t xml:space="preserve"> = 23.52 (</w:t>
            </w:r>
            <w:r w:rsidRPr="00994DDA">
              <w:rPr>
                <w:rFonts w:ascii="Times New Roman" w:hAnsi="Times New Roman" w:cs="Times New Roman"/>
                <w:i/>
                <w:color w:val="auto"/>
                <w:sz w:val="24"/>
                <w:szCs w:val="24"/>
                <w:lang w:val="en-US"/>
              </w:rPr>
              <w:t>SD</w:t>
            </w:r>
            <w:r>
              <w:rPr>
                <w:rFonts w:ascii="Times New Roman" w:hAnsi="Times New Roman" w:cs="Times New Roman"/>
                <w:color w:val="auto"/>
                <w:sz w:val="24"/>
                <w:szCs w:val="24"/>
                <w:lang w:val="en-US"/>
              </w:rPr>
              <w:t xml:space="preserve"> = </w:t>
            </w:r>
            <w:r w:rsidRPr="00017ADF">
              <w:rPr>
                <w:rFonts w:ascii="Times New Roman" w:hAnsi="Times New Roman" w:cs="Times New Roman"/>
                <w:color w:val="auto"/>
                <w:sz w:val="24"/>
                <w:szCs w:val="24"/>
                <w:lang w:val="en-US"/>
              </w:rPr>
              <w:t>4.60)</w:t>
            </w:r>
          </w:p>
        </w:tc>
        <w:tc>
          <w:tcPr>
            <w:tcW w:w="971" w:type="pct"/>
            <w:tcBorders>
              <w:top w:val="nil"/>
              <w:bottom w:val="nil"/>
            </w:tcBorders>
            <w:shd w:val="clear" w:color="auto" w:fill="auto"/>
            <w:vAlign w:val="center"/>
          </w:tcPr>
          <w:p w:rsidR="00FE49B7" w:rsidRPr="00017ADF" w:rsidRDefault="00994DDA" w:rsidP="00994DD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M = </w:t>
            </w:r>
            <w:r w:rsidR="00FE49B7" w:rsidRPr="00017ADF">
              <w:rPr>
                <w:rFonts w:ascii="Times New Roman" w:hAnsi="Times New Roman" w:cs="Times New Roman"/>
                <w:color w:val="auto"/>
                <w:sz w:val="24"/>
                <w:szCs w:val="24"/>
                <w:lang w:val="en-US"/>
              </w:rPr>
              <w:t>24.18</w:t>
            </w:r>
            <w:r>
              <w:rPr>
                <w:rFonts w:ascii="Times New Roman" w:hAnsi="Times New Roman" w:cs="Times New Roman"/>
                <w:color w:val="auto"/>
                <w:sz w:val="24"/>
                <w:szCs w:val="24"/>
                <w:lang w:val="en-US"/>
              </w:rPr>
              <w:t xml:space="preserve">   </w:t>
            </w:r>
            <w:r w:rsidRPr="00017ADF">
              <w:rPr>
                <w:rFonts w:ascii="Times New Roman" w:hAnsi="Times New Roman" w:cs="Times New Roman"/>
                <w:color w:val="auto"/>
                <w:sz w:val="24"/>
                <w:szCs w:val="24"/>
                <w:lang w:val="en-US"/>
              </w:rPr>
              <w:t>(</w:t>
            </w:r>
            <w:r w:rsidRPr="00994DDA">
              <w:rPr>
                <w:rFonts w:ascii="Times New Roman" w:hAnsi="Times New Roman" w:cs="Times New Roman"/>
                <w:i/>
                <w:color w:val="auto"/>
                <w:sz w:val="24"/>
                <w:szCs w:val="24"/>
                <w:lang w:val="en-US"/>
              </w:rPr>
              <w:t>SD</w:t>
            </w:r>
            <w:r>
              <w:rPr>
                <w:rFonts w:ascii="Times New Roman" w:hAnsi="Times New Roman" w:cs="Times New Roman"/>
                <w:color w:val="auto"/>
                <w:sz w:val="24"/>
                <w:szCs w:val="24"/>
                <w:lang w:val="en-US"/>
              </w:rPr>
              <w:t xml:space="preserve"> = </w:t>
            </w:r>
            <w:r w:rsidRPr="00017ADF">
              <w:rPr>
                <w:rFonts w:ascii="Times New Roman" w:hAnsi="Times New Roman" w:cs="Times New Roman"/>
                <w:color w:val="auto"/>
                <w:sz w:val="24"/>
                <w:szCs w:val="24"/>
                <w:lang w:val="en-US"/>
              </w:rPr>
              <w:t>4.18)</w:t>
            </w:r>
          </w:p>
        </w:tc>
        <w:tc>
          <w:tcPr>
            <w:tcW w:w="971" w:type="pct"/>
            <w:tcBorders>
              <w:top w:val="nil"/>
              <w:bottom w:val="nil"/>
            </w:tcBorders>
            <w:shd w:val="clear" w:color="auto" w:fill="auto"/>
            <w:vAlign w:val="center"/>
          </w:tcPr>
          <w:p w:rsidR="00FE49B7" w:rsidRPr="00017ADF" w:rsidRDefault="00994DDA" w:rsidP="00994DD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994DDA">
              <w:rPr>
                <w:rFonts w:ascii="Times New Roman" w:hAnsi="Times New Roman" w:cs="Times New Roman"/>
                <w:i/>
                <w:color w:val="auto"/>
                <w:sz w:val="24"/>
                <w:szCs w:val="24"/>
                <w:lang w:val="en-US"/>
              </w:rPr>
              <w:t>M</w:t>
            </w:r>
            <w:r>
              <w:rPr>
                <w:rFonts w:ascii="Times New Roman" w:hAnsi="Times New Roman" w:cs="Times New Roman"/>
                <w:color w:val="auto"/>
                <w:sz w:val="24"/>
                <w:szCs w:val="24"/>
                <w:lang w:val="en-US"/>
              </w:rPr>
              <w:t xml:space="preserve"> = </w:t>
            </w:r>
            <w:r w:rsidR="00FE49B7" w:rsidRPr="00017ADF">
              <w:rPr>
                <w:rFonts w:ascii="Times New Roman" w:hAnsi="Times New Roman" w:cs="Times New Roman"/>
                <w:color w:val="auto"/>
                <w:sz w:val="24"/>
                <w:szCs w:val="24"/>
                <w:lang w:val="en-US"/>
              </w:rPr>
              <w:t>24.60</w:t>
            </w:r>
            <w:r>
              <w:rPr>
                <w:rFonts w:ascii="Times New Roman" w:hAnsi="Times New Roman" w:cs="Times New Roman"/>
                <w:color w:val="auto"/>
                <w:sz w:val="24"/>
                <w:szCs w:val="24"/>
                <w:lang w:val="en-US"/>
              </w:rPr>
              <w:t xml:space="preserve">   </w:t>
            </w:r>
            <w:r w:rsidRPr="00017ADF">
              <w:rPr>
                <w:rFonts w:ascii="Times New Roman" w:hAnsi="Times New Roman" w:cs="Times New Roman"/>
                <w:color w:val="auto"/>
                <w:sz w:val="24"/>
                <w:szCs w:val="24"/>
                <w:lang w:val="en-US"/>
              </w:rPr>
              <w:t>(</w:t>
            </w:r>
            <w:r w:rsidRPr="00994DDA">
              <w:rPr>
                <w:rFonts w:ascii="Times New Roman" w:hAnsi="Times New Roman" w:cs="Times New Roman"/>
                <w:i/>
                <w:color w:val="auto"/>
                <w:sz w:val="24"/>
                <w:szCs w:val="24"/>
                <w:lang w:val="en-US"/>
              </w:rPr>
              <w:t>SD</w:t>
            </w:r>
            <w:r>
              <w:rPr>
                <w:rFonts w:ascii="Times New Roman" w:hAnsi="Times New Roman" w:cs="Times New Roman"/>
                <w:color w:val="auto"/>
                <w:sz w:val="24"/>
                <w:szCs w:val="24"/>
                <w:lang w:val="en-US"/>
              </w:rPr>
              <w:t xml:space="preserve"> =</w:t>
            </w:r>
            <w:r w:rsidRPr="00017ADF">
              <w:rPr>
                <w:rFonts w:ascii="Times New Roman" w:hAnsi="Times New Roman" w:cs="Times New Roman"/>
                <w:color w:val="auto"/>
                <w:sz w:val="24"/>
                <w:szCs w:val="24"/>
                <w:lang w:val="en-US"/>
              </w:rPr>
              <w:t>5.99)</w:t>
            </w:r>
          </w:p>
        </w:tc>
        <w:tc>
          <w:tcPr>
            <w:tcW w:w="971" w:type="pct"/>
            <w:tcBorders>
              <w:top w:val="nil"/>
              <w:bottom w:val="nil"/>
            </w:tcBorders>
            <w:shd w:val="clear" w:color="auto" w:fill="auto"/>
            <w:vAlign w:val="center"/>
          </w:tcPr>
          <w:p w:rsidR="00FE49B7" w:rsidRPr="00017ADF" w:rsidRDefault="00994DDA" w:rsidP="00994DD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994DDA">
              <w:rPr>
                <w:rFonts w:ascii="Times New Roman" w:hAnsi="Times New Roman" w:cs="Times New Roman"/>
                <w:i/>
                <w:color w:val="auto"/>
                <w:sz w:val="24"/>
                <w:szCs w:val="24"/>
                <w:lang w:val="en-US"/>
              </w:rPr>
              <w:t>M</w:t>
            </w:r>
            <w:r>
              <w:rPr>
                <w:rFonts w:ascii="Times New Roman" w:hAnsi="Times New Roman" w:cs="Times New Roman"/>
                <w:color w:val="auto"/>
                <w:sz w:val="24"/>
                <w:szCs w:val="24"/>
                <w:lang w:val="en-US"/>
              </w:rPr>
              <w:t xml:space="preserve"> = </w:t>
            </w:r>
            <w:r w:rsidR="00FE49B7" w:rsidRPr="00017ADF">
              <w:rPr>
                <w:rFonts w:ascii="Times New Roman" w:hAnsi="Times New Roman" w:cs="Times New Roman"/>
                <w:color w:val="auto"/>
                <w:sz w:val="24"/>
                <w:szCs w:val="24"/>
                <w:lang w:val="en-US"/>
              </w:rPr>
              <w:t>53.33</w:t>
            </w:r>
            <w:r>
              <w:rPr>
                <w:rFonts w:ascii="Times New Roman" w:hAnsi="Times New Roman" w:cs="Times New Roman"/>
                <w:color w:val="auto"/>
                <w:sz w:val="24"/>
                <w:szCs w:val="24"/>
                <w:lang w:val="en-US"/>
              </w:rPr>
              <w:t xml:space="preserve">  </w:t>
            </w:r>
            <w:r w:rsidRPr="00017ADF">
              <w:rPr>
                <w:rFonts w:ascii="Times New Roman" w:hAnsi="Times New Roman" w:cs="Times New Roman"/>
                <w:color w:val="auto"/>
                <w:sz w:val="24"/>
                <w:szCs w:val="24"/>
                <w:lang w:val="en-US"/>
              </w:rPr>
              <w:t>(</w:t>
            </w:r>
            <w:r w:rsidRPr="00994DDA">
              <w:rPr>
                <w:rFonts w:ascii="Times New Roman" w:hAnsi="Times New Roman" w:cs="Times New Roman"/>
                <w:i/>
                <w:color w:val="auto"/>
                <w:sz w:val="24"/>
                <w:szCs w:val="24"/>
                <w:lang w:val="en-US"/>
              </w:rPr>
              <w:t>SD</w:t>
            </w:r>
            <w:r>
              <w:rPr>
                <w:rFonts w:ascii="Times New Roman" w:hAnsi="Times New Roman" w:cs="Times New Roman"/>
                <w:color w:val="auto"/>
                <w:sz w:val="24"/>
                <w:szCs w:val="24"/>
                <w:lang w:val="en-US"/>
              </w:rPr>
              <w:t xml:space="preserve"> =</w:t>
            </w:r>
            <w:r w:rsidRPr="00017ADF">
              <w:rPr>
                <w:rFonts w:ascii="Times New Roman" w:hAnsi="Times New Roman" w:cs="Times New Roman"/>
                <w:color w:val="auto"/>
                <w:sz w:val="24"/>
                <w:szCs w:val="24"/>
                <w:lang w:val="en-US"/>
              </w:rPr>
              <w:t>15.37)</w:t>
            </w:r>
          </w:p>
        </w:tc>
      </w:tr>
      <w:tr w:rsidR="00FE49B7" w:rsidRPr="00994DDA" w:rsidTr="00E47E33">
        <w:trPr>
          <w:trHeight w:val="609"/>
        </w:trPr>
        <w:tc>
          <w:tcPr>
            <w:cnfStyle w:val="001000000000" w:firstRow="0" w:lastRow="0" w:firstColumn="1" w:lastColumn="0" w:oddVBand="0" w:evenVBand="0" w:oddHBand="0" w:evenHBand="0" w:firstRowFirstColumn="0" w:firstRowLastColumn="0" w:lastRowFirstColumn="0" w:lastRowLastColumn="0"/>
            <w:tcW w:w="1276" w:type="pct"/>
            <w:tcBorders>
              <w:top w:val="nil"/>
              <w:bottom w:val="nil"/>
            </w:tcBorders>
            <w:shd w:val="clear" w:color="auto" w:fill="auto"/>
            <w:vAlign w:val="center"/>
          </w:tcPr>
          <w:p w:rsidR="00FE49B7" w:rsidRPr="00017ADF" w:rsidRDefault="00FE49B7" w:rsidP="00E47E33">
            <w:pPr>
              <w:spacing w:line="480" w:lineRule="auto"/>
              <w:rPr>
                <w:rFonts w:ascii="Times New Roman" w:hAnsi="Times New Roman" w:cs="Times New Roman"/>
                <w:bCs w:val="0"/>
                <w:color w:val="auto"/>
                <w:sz w:val="24"/>
                <w:szCs w:val="24"/>
                <w:lang w:val="en-US"/>
              </w:rPr>
            </w:pPr>
            <w:r w:rsidRPr="00017ADF">
              <w:rPr>
                <w:rFonts w:ascii="Times New Roman" w:hAnsi="Times New Roman" w:cs="Times New Roman"/>
                <w:bCs w:val="0"/>
                <w:color w:val="auto"/>
                <w:sz w:val="24"/>
                <w:szCs w:val="24"/>
                <w:lang w:val="en-US"/>
              </w:rPr>
              <w:t>Setting</w:t>
            </w:r>
          </w:p>
        </w:tc>
        <w:tc>
          <w:tcPr>
            <w:tcW w:w="810" w:type="pct"/>
            <w:tcBorders>
              <w:top w:val="nil"/>
              <w:bottom w:val="nil"/>
            </w:tcBorders>
            <w:shd w:val="clear" w:color="auto" w:fill="auto"/>
            <w:vAlign w:val="center"/>
          </w:tcPr>
          <w:p w:rsidR="00FE49B7" w:rsidRPr="00017ADF" w:rsidRDefault="00FE49B7" w:rsidP="00E47E3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017ADF">
              <w:rPr>
                <w:rFonts w:ascii="Times New Roman" w:hAnsi="Times New Roman" w:cs="Times New Roman"/>
                <w:color w:val="auto"/>
                <w:sz w:val="24"/>
                <w:szCs w:val="24"/>
                <w:lang w:val="en-US"/>
              </w:rPr>
              <w:t>Lab</w:t>
            </w:r>
          </w:p>
        </w:tc>
        <w:tc>
          <w:tcPr>
            <w:tcW w:w="971" w:type="pct"/>
            <w:tcBorders>
              <w:top w:val="nil"/>
              <w:bottom w:val="nil"/>
            </w:tcBorders>
            <w:shd w:val="clear" w:color="auto" w:fill="auto"/>
            <w:vAlign w:val="center"/>
          </w:tcPr>
          <w:p w:rsidR="00FE49B7" w:rsidRPr="00017ADF" w:rsidRDefault="00FE49B7" w:rsidP="00E47E3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017ADF">
              <w:rPr>
                <w:rFonts w:ascii="Times New Roman" w:hAnsi="Times New Roman" w:cs="Times New Roman"/>
                <w:color w:val="auto"/>
                <w:sz w:val="24"/>
                <w:szCs w:val="24"/>
                <w:lang w:val="en-US"/>
              </w:rPr>
              <w:t>Lab</w:t>
            </w:r>
          </w:p>
        </w:tc>
        <w:tc>
          <w:tcPr>
            <w:tcW w:w="971" w:type="pct"/>
            <w:tcBorders>
              <w:top w:val="nil"/>
              <w:bottom w:val="nil"/>
            </w:tcBorders>
            <w:shd w:val="clear" w:color="auto" w:fill="auto"/>
            <w:vAlign w:val="center"/>
          </w:tcPr>
          <w:p w:rsidR="00FE49B7" w:rsidRPr="00017ADF" w:rsidRDefault="00FE49B7" w:rsidP="00E47E3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017ADF">
              <w:rPr>
                <w:rFonts w:ascii="Times New Roman" w:hAnsi="Times New Roman" w:cs="Times New Roman"/>
                <w:color w:val="auto"/>
                <w:sz w:val="24"/>
                <w:szCs w:val="24"/>
                <w:lang w:val="en-US"/>
              </w:rPr>
              <w:t>Lab</w:t>
            </w:r>
          </w:p>
        </w:tc>
        <w:tc>
          <w:tcPr>
            <w:tcW w:w="971" w:type="pct"/>
            <w:tcBorders>
              <w:top w:val="nil"/>
              <w:bottom w:val="nil"/>
            </w:tcBorders>
            <w:shd w:val="clear" w:color="auto" w:fill="auto"/>
            <w:vAlign w:val="center"/>
          </w:tcPr>
          <w:p w:rsidR="00FE49B7" w:rsidRPr="00017ADF" w:rsidRDefault="00FE49B7" w:rsidP="00E47E3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017ADF">
              <w:rPr>
                <w:rFonts w:ascii="Times New Roman" w:hAnsi="Times New Roman" w:cs="Times New Roman"/>
                <w:color w:val="auto"/>
                <w:sz w:val="24"/>
                <w:szCs w:val="24"/>
                <w:lang w:val="en-US"/>
              </w:rPr>
              <w:t>Online</w:t>
            </w:r>
          </w:p>
        </w:tc>
      </w:tr>
      <w:tr w:rsidR="00FE49B7" w:rsidRPr="00994DDA" w:rsidTr="00E47E33">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276" w:type="pct"/>
            <w:tcBorders>
              <w:top w:val="nil"/>
              <w:bottom w:val="single" w:sz="4" w:space="0" w:color="auto"/>
            </w:tcBorders>
            <w:shd w:val="clear" w:color="auto" w:fill="auto"/>
            <w:vAlign w:val="center"/>
          </w:tcPr>
          <w:p w:rsidR="00FE49B7" w:rsidRPr="00017ADF" w:rsidRDefault="00FE49B7" w:rsidP="00E47E33">
            <w:pPr>
              <w:spacing w:line="480" w:lineRule="auto"/>
              <w:rPr>
                <w:rFonts w:ascii="Times New Roman" w:hAnsi="Times New Roman" w:cs="Times New Roman"/>
                <w:bCs w:val="0"/>
                <w:color w:val="auto"/>
                <w:sz w:val="24"/>
                <w:szCs w:val="24"/>
                <w:lang w:val="en-US"/>
              </w:rPr>
            </w:pPr>
            <w:r w:rsidRPr="00017ADF">
              <w:rPr>
                <w:rFonts w:ascii="Times New Roman" w:hAnsi="Times New Roman" w:cs="Times New Roman"/>
                <w:bCs w:val="0"/>
                <w:color w:val="auto"/>
                <w:sz w:val="24"/>
                <w:szCs w:val="24"/>
                <w:lang w:val="en-US"/>
              </w:rPr>
              <w:t>Sample</w:t>
            </w:r>
          </w:p>
        </w:tc>
        <w:tc>
          <w:tcPr>
            <w:tcW w:w="810" w:type="pct"/>
            <w:tcBorders>
              <w:top w:val="nil"/>
              <w:bottom w:val="single" w:sz="4" w:space="0" w:color="auto"/>
            </w:tcBorders>
            <w:shd w:val="clear" w:color="auto" w:fill="auto"/>
            <w:vAlign w:val="center"/>
          </w:tcPr>
          <w:p w:rsidR="00FE49B7" w:rsidRPr="00017ADF" w:rsidRDefault="00FE49B7" w:rsidP="00E47E3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017ADF">
              <w:rPr>
                <w:rFonts w:ascii="Times New Roman" w:hAnsi="Times New Roman" w:cs="Times New Roman"/>
                <w:color w:val="auto"/>
                <w:sz w:val="24"/>
                <w:szCs w:val="24"/>
                <w:lang w:val="en-US"/>
              </w:rPr>
              <w:t xml:space="preserve">Student </w:t>
            </w:r>
          </w:p>
        </w:tc>
        <w:tc>
          <w:tcPr>
            <w:tcW w:w="971" w:type="pct"/>
            <w:tcBorders>
              <w:top w:val="nil"/>
              <w:bottom w:val="single" w:sz="4" w:space="0" w:color="auto"/>
            </w:tcBorders>
            <w:shd w:val="clear" w:color="auto" w:fill="auto"/>
            <w:vAlign w:val="center"/>
          </w:tcPr>
          <w:p w:rsidR="00FE49B7" w:rsidRPr="00017ADF" w:rsidRDefault="00FE49B7" w:rsidP="00E47E3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017ADF">
              <w:rPr>
                <w:rFonts w:ascii="Times New Roman" w:hAnsi="Times New Roman" w:cs="Times New Roman"/>
                <w:color w:val="auto"/>
                <w:sz w:val="24"/>
                <w:szCs w:val="24"/>
                <w:lang w:val="en-US"/>
              </w:rPr>
              <w:t>Student</w:t>
            </w:r>
          </w:p>
        </w:tc>
        <w:tc>
          <w:tcPr>
            <w:tcW w:w="971" w:type="pct"/>
            <w:tcBorders>
              <w:top w:val="nil"/>
              <w:bottom w:val="single" w:sz="4" w:space="0" w:color="auto"/>
            </w:tcBorders>
            <w:shd w:val="clear" w:color="auto" w:fill="auto"/>
            <w:vAlign w:val="center"/>
          </w:tcPr>
          <w:p w:rsidR="00FE49B7" w:rsidRPr="00017ADF" w:rsidRDefault="00FE49B7" w:rsidP="00E47E3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017ADF">
              <w:rPr>
                <w:rFonts w:ascii="Times New Roman" w:hAnsi="Times New Roman" w:cs="Times New Roman"/>
                <w:color w:val="auto"/>
                <w:sz w:val="24"/>
                <w:szCs w:val="24"/>
                <w:lang w:val="en-US"/>
              </w:rPr>
              <w:t>Student</w:t>
            </w:r>
          </w:p>
        </w:tc>
        <w:tc>
          <w:tcPr>
            <w:tcW w:w="971" w:type="pct"/>
            <w:tcBorders>
              <w:top w:val="nil"/>
              <w:bottom w:val="single" w:sz="4" w:space="0" w:color="auto"/>
            </w:tcBorders>
            <w:shd w:val="clear" w:color="auto" w:fill="auto"/>
            <w:vAlign w:val="center"/>
          </w:tcPr>
          <w:p w:rsidR="00FE49B7" w:rsidRPr="00017ADF" w:rsidRDefault="00FE49B7" w:rsidP="00E47E3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017ADF">
              <w:rPr>
                <w:rFonts w:ascii="Times New Roman" w:hAnsi="Times New Roman" w:cs="Times New Roman"/>
                <w:color w:val="auto"/>
                <w:sz w:val="24"/>
                <w:szCs w:val="24"/>
                <w:lang w:val="en-US"/>
              </w:rPr>
              <w:t xml:space="preserve">Non-student </w:t>
            </w:r>
          </w:p>
        </w:tc>
      </w:tr>
    </w:tbl>
    <w:p w:rsidR="00CC07C8" w:rsidRPr="00D97D78" w:rsidRDefault="00CC07C8" w:rsidP="00D97D78">
      <w:pPr>
        <w:rPr>
          <w:rFonts w:ascii="Calibri" w:hAnsi="Calibri"/>
          <w:noProof/>
          <w:lang w:val="en-US"/>
        </w:rPr>
      </w:pPr>
    </w:p>
    <w:p w:rsidR="00A215BD" w:rsidRDefault="00A215BD">
      <w:pPr>
        <w:rPr>
          <w:rFonts w:ascii="Times New Roman" w:hAnsi="Times New Roman" w:cs="Times New Roman"/>
          <w:sz w:val="24"/>
          <w:lang w:val="en-US"/>
        </w:rPr>
      </w:pPr>
      <w:r>
        <w:rPr>
          <w:rFonts w:ascii="Times New Roman" w:hAnsi="Times New Roman" w:cs="Times New Roman"/>
          <w:sz w:val="24"/>
          <w:lang w:val="en-US"/>
        </w:rPr>
        <w:br w:type="page"/>
      </w:r>
    </w:p>
    <w:p w:rsidR="000F3577" w:rsidRPr="00A215BD" w:rsidRDefault="00A215BD">
      <w:pPr>
        <w:rPr>
          <w:rFonts w:ascii="Times New Roman" w:hAnsi="Times New Roman" w:cs="Times New Roman"/>
          <w:sz w:val="24"/>
          <w:lang w:val="en-US"/>
        </w:rPr>
      </w:pPr>
      <w:r w:rsidRPr="00A215BD">
        <w:rPr>
          <w:rFonts w:ascii="Times New Roman" w:hAnsi="Times New Roman" w:cs="Times New Roman"/>
          <w:sz w:val="24"/>
          <w:lang w:val="en-US"/>
        </w:rPr>
        <w:lastRenderedPageBreak/>
        <w:t>Figures</w:t>
      </w:r>
    </w:p>
    <w:p w:rsidR="00A215BD" w:rsidRDefault="00A215BD">
      <w:pPr>
        <w:rPr>
          <w:lang w:val="en-US"/>
        </w:rPr>
      </w:pPr>
    </w:p>
    <w:p w:rsidR="00A215BD" w:rsidRDefault="00A215BD">
      <w:pPr>
        <w:rPr>
          <w:lang w:val="en-US"/>
        </w:rPr>
      </w:pPr>
      <w:r w:rsidRPr="00017ADF">
        <w:rPr>
          <w:rFonts w:ascii="Times New Roman" w:hAnsi="Times New Roman" w:cs="Times New Roman"/>
          <w:noProof/>
          <w:sz w:val="24"/>
          <w:szCs w:val="24"/>
          <w:lang w:val="de-AT" w:eastAsia="de-AT"/>
        </w:rPr>
        <w:drawing>
          <wp:inline distT="0" distB="0" distL="0" distR="0" wp14:anchorId="26628003" wp14:editId="2BD5BA80">
            <wp:extent cx="3889919" cy="2811775"/>
            <wp:effectExtent l="0" t="0" r="0" b="8255"/>
            <wp:docPr id="184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6965" cy="2816868"/>
                    </a:xfrm>
                    <a:prstGeom prst="rect">
                      <a:avLst/>
                    </a:prstGeom>
                    <a:noFill/>
                    <a:ln>
                      <a:noFill/>
                    </a:ln>
                    <a:extLst/>
                  </pic:spPr>
                </pic:pic>
              </a:graphicData>
            </a:graphic>
          </wp:inline>
        </w:drawing>
      </w:r>
    </w:p>
    <w:p w:rsidR="00A215BD" w:rsidRPr="00017ADF" w:rsidRDefault="00A215BD" w:rsidP="00A215BD">
      <w:pPr>
        <w:spacing w:after="0" w:line="480" w:lineRule="auto"/>
        <w:jc w:val="both"/>
        <w:rPr>
          <w:rFonts w:ascii="Times New Roman" w:hAnsi="Times New Roman" w:cs="Times New Roman"/>
          <w:sz w:val="24"/>
          <w:szCs w:val="24"/>
          <w:lang w:val="en-US"/>
        </w:rPr>
      </w:pPr>
      <w:proofErr w:type="gramStart"/>
      <w:r w:rsidRPr="00A215BD">
        <w:rPr>
          <w:rFonts w:ascii="Times New Roman" w:hAnsi="Times New Roman" w:cs="Times New Roman"/>
          <w:i/>
          <w:sz w:val="24"/>
          <w:szCs w:val="24"/>
          <w:lang w:val="en-US"/>
        </w:rPr>
        <w:t>Figure 1.</w:t>
      </w:r>
      <w:proofErr w:type="gramEnd"/>
      <w:r w:rsidRPr="00017ADF">
        <w:rPr>
          <w:rFonts w:ascii="Times New Roman" w:hAnsi="Times New Roman" w:cs="Times New Roman"/>
          <w:sz w:val="24"/>
          <w:szCs w:val="24"/>
          <w:lang w:val="en-US"/>
        </w:rPr>
        <w:t xml:space="preserve"> </w:t>
      </w:r>
      <w:proofErr w:type="gramStart"/>
      <w:r w:rsidRPr="00017ADF">
        <w:rPr>
          <w:rFonts w:ascii="Times New Roman" w:hAnsi="Times New Roman" w:cs="Times New Roman"/>
          <w:sz w:val="24"/>
          <w:szCs w:val="24"/>
          <w:lang w:val="en-US"/>
        </w:rPr>
        <w:t>Circular display of evidence.</w:t>
      </w:r>
      <w:proofErr w:type="gramEnd"/>
      <w:r w:rsidRPr="00017ADF">
        <w:rPr>
          <w:rFonts w:ascii="Times New Roman" w:hAnsi="Times New Roman" w:cs="Times New Roman"/>
          <w:sz w:val="24"/>
          <w:szCs w:val="24"/>
          <w:lang w:val="en-US"/>
        </w:rPr>
        <w:t xml:space="preserve"> In order to analyze the information search, the pieces of evidence were equally spaced around a “continue button” that participants clicked on after selecting one piece of evidence in order to see its whole content. In the condition that enables a strategic information search, the colored legend describes the valence of the evidence (pro guilt / innocence or neutral).</w:t>
      </w:r>
    </w:p>
    <w:p w:rsidR="00A215BD" w:rsidRDefault="00A215BD">
      <w:pPr>
        <w:rPr>
          <w:lang w:val="en-US"/>
        </w:rPr>
      </w:pPr>
    </w:p>
    <w:p w:rsidR="00AF6156" w:rsidRDefault="00AF6156">
      <w:pPr>
        <w:rPr>
          <w:lang w:val="en-US"/>
        </w:rPr>
      </w:pPr>
      <w:r>
        <w:rPr>
          <w:noProof/>
          <w:lang w:val="de-AT" w:eastAsia="de-AT"/>
        </w:rPr>
        <w:drawing>
          <wp:inline distT="0" distB="0" distL="0" distR="0" wp14:anchorId="7552CA24" wp14:editId="0421B18E">
            <wp:extent cx="3795897" cy="26847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95897" cy="2684780"/>
                    </a:xfrm>
                    <a:prstGeom prst="rect">
                      <a:avLst/>
                    </a:prstGeom>
                  </pic:spPr>
                </pic:pic>
              </a:graphicData>
            </a:graphic>
          </wp:inline>
        </w:drawing>
      </w:r>
    </w:p>
    <w:p w:rsidR="00AF6156" w:rsidRPr="00AF6156" w:rsidRDefault="00AF6156">
      <w:pPr>
        <w:rPr>
          <w:lang w:val="en-US"/>
        </w:rPr>
      </w:pPr>
      <w:proofErr w:type="gramStart"/>
      <w:r w:rsidRPr="00A215BD">
        <w:rPr>
          <w:rFonts w:ascii="Times New Roman" w:hAnsi="Times New Roman" w:cs="Times New Roman"/>
          <w:bCs/>
          <w:i/>
          <w:sz w:val="24"/>
          <w:szCs w:val="24"/>
          <w:lang w:val="en-US"/>
        </w:rPr>
        <w:t>Figure 2.</w:t>
      </w:r>
      <w:proofErr w:type="gramEnd"/>
      <w:r>
        <w:rPr>
          <w:rFonts w:ascii="Times New Roman" w:hAnsi="Times New Roman" w:cs="Times New Roman"/>
          <w:bCs/>
          <w:i/>
          <w:sz w:val="24"/>
          <w:szCs w:val="24"/>
          <w:lang w:val="en-US"/>
        </w:rPr>
        <w:t xml:space="preserve"> </w:t>
      </w:r>
      <w:r w:rsidRPr="00AF6156">
        <w:rPr>
          <w:rFonts w:ascii="Times New Roman" w:hAnsi="Times New Roman" w:cs="Times New Roman"/>
          <w:bCs/>
          <w:sz w:val="24"/>
          <w:szCs w:val="24"/>
          <w:lang w:val="en-US"/>
        </w:rPr>
        <w:t>Participants</w:t>
      </w:r>
      <w:r>
        <w:rPr>
          <w:rFonts w:ascii="Times New Roman" w:hAnsi="Times New Roman" w:cs="Times New Roman"/>
          <w:bCs/>
          <w:sz w:val="24"/>
          <w:szCs w:val="24"/>
          <w:lang w:val="en-US"/>
        </w:rPr>
        <w:t xml:space="preserve"> on average searched for complete information before making the final verdict.</w:t>
      </w:r>
    </w:p>
    <w:p w:rsidR="00A215BD" w:rsidRDefault="00A215BD">
      <w:pPr>
        <w:rPr>
          <w:lang w:val="en-US"/>
        </w:rPr>
      </w:pPr>
      <w:r w:rsidRPr="00017ADF">
        <w:rPr>
          <w:rFonts w:ascii="Times New Roman" w:hAnsi="Times New Roman" w:cs="Times New Roman"/>
          <w:noProof/>
          <w:sz w:val="24"/>
          <w:szCs w:val="24"/>
          <w:lang w:val="de-AT" w:eastAsia="de-AT"/>
        </w:rPr>
        <w:lastRenderedPageBreak/>
        <w:drawing>
          <wp:inline distT="0" distB="0" distL="0" distR="0" wp14:anchorId="652E4FAC" wp14:editId="3CB35F2A">
            <wp:extent cx="3441341" cy="2509113"/>
            <wp:effectExtent l="0" t="0" r="6985"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43528" cy="2510707"/>
                    </a:xfrm>
                    <a:prstGeom prst="rect">
                      <a:avLst/>
                    </a:prstGeom>
                  </pic:spPr>
                </pic:pic>
              </a:graphicData>
            </a:graphic>
          </wp:inline>
        </w:drawing>
      </w:r>
    </w:p>
    <w:p w:rsidR="00A215BD" w:rsidRPr="00017ADF" w:rsidRDefault="0011315B" w:rsidP="00A215BD">
      <w:pPr>
        <w:spacing w:after="0" w:line="480" w:lineRule="auto"/>
        <w:jc w:val="both"/>
        <w:rPr>
          <w:rFonts w:ascii="Times New Roman" w:hAnsi="Times New Roman" w:cs="Times New Roman"/>
          <w:bCs/>
          <w:sz w:val="24"/>
          <w:szCs w:val="24"/>
          <w:lang w:val="en-US"/>
        </w:rPr>
      </w:pPr>
      <w:proofErr w:type="gramStart"/>
      <w:r>
        <w:rPr>
          <w:rFonts w:ascii="Times New Roman" w:hAnsi="Times New Roman" w:cs="Times New Roman"/>
          <w:bCs/>
          <w:i/>
          <w:sz w:val="24"/>
          <w:szCs w:val="24"/>
          <w:lang w:val="en-US"/>
        </w:rPr>
        <w:t>Figure 3</w:t>
      </w:r>
      <w:r w:rsidR="00A215BD" w:rsidRPr="00A215BD">
        <w:rPr>
          <w:rFonts w:ascii="Times New Roman" w:hAnsi="Times New Roman" w:cs="Times New Roman"/>
          <w:bCs/>
          <w:i/>
          <w:sz w:val="24"/>
          <w:szCs w:val="24"/>
          <w:lang w:val="en-US"/>
        </w:rPr>
        <w:t>.</w:t>
      </w:r>
      <w:proofErr w:type="gramEnd"/>
      <w:r w:rsidR="00A215BD" w:rsidRPr="00017ADF">
        <w:rPr>
          <w:rFonts w:ascii="Times New Roman" w:hAnsi="Times New Roman" w:cs="Times New Roman"/>
          <w:bCs/>
          <w:sz w:val="24"/>
          <w:szCs w:val="24"/>
          <w:lang w:val="en-US"/>
        </w:rPr>
        <w:t xml:space="preserve"> Coherence Shifts are similar in each part of the information sampling process and </w:t>
      </w:r>
      <w:r w:rsidR="00A215BD">
        <w:rPr>
          <w:rFonts w:ascii="Times New Roman" w:hAnsi="Times New Roman" w:cs="Times New Roman"/>
          <w:bCs/>
          <w:sz w:val="24"/>
          <w:szCs w:val="24"/>
          <w:lang w:val="en-US"/>
        </w:rPr>
        <w:t>differ significantly</w:t>
      </w:r>
      <w:r w:rsidR="00A215BD" w:rsidRPr="00017ADF">
        <w:rPr>
          <w:rFonts w:ascii="Times New Roman" w:hAnsi="Times New Roman" w:cs="Times New Roman"/>
          <w:bCs/>
          <w:sz w:val="24"/>
          <w:szCs w:val="24"/>
          <w:lang w:val="en-US"/>
        </w:rPr>
        <w:t xml:space="preserve"> from zero.</w:t>
      </w:r>
    </w:p>
    <w:p w:rsidR="00565E3E" w:rsidRPr="00017ADF" w:rsidRDefault="00565E3E" w:rsidP="00565E3E">
      <w:pPr>
        <w:spacing w:after="0" w:line="480" w:lineRule="auto"/>
        <w:ind w:left="708"/>
        <w:jc w:val="both"/>
        <w:rPr>
          <w:rFonts w:ascii="Times New Roman" w:hAnsi="Times New Roman" w:cs="Times New Roman"/>
          <w:b/>
          <w:bCs/>
          <w:sz w:val="24"/>
          <w:szCs w:val="24"/>
          <w:lang w:val="en-US"/>
        </w:rPr>
      </w:pPr>
      <w:r w:rsidRPr="00017ADF">
        <w:rPr>
          <w:rFonts w:ascii="Times New Roman" w:hAnsi="Times New Roman" w:cs="Times New Roman"/>
          <w:noProof/>
          <w:sz w:val="24"/>
          <w:szCs w:val="24"/>
          <w:lang w:val="de-AT" w:eastAsia="de-AT"/>
        </w:rPr>
        <w:drawing>
          <wp:inline distT="0" distB="0" distL="0" distR="0" wp14:anchorId="5556347A" wp14:editId="67280209">
            <wp:extent cx="3531494" cy="2531060"/>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ng"/>
                    <pic:cNvPicPr/>
                  </pic:nvPicPr>
                  <pic:blipFill>
                    <a:blip r:embed="rId11">
                      <a:extLst>
                        <a:ext uri="{28A0092B-C50C-407E-A947-70E740481C1C}">
                          <a14:useLocalDpi xmlns:a14="http://schemas.microsoft.com/office/drawing/2010/main" val="0"/>
                        </a:ext>
                      </a:extLst>
                    </a:blip>
                    <a:stretch>
                      <a:fillRect/>
                    </a:stretch>
                  </pic:blipFill>
                  <pic:spPr>
                    <a:xfrm>
                      <a:off x="0" y="0"/>
                      <a:ext cx="3534059" cy="2532899"/>
                    </a:xfrm>
                    <a:prstGeom prst="rect">
                      <a:avLst/>
                    </a:prstGeom>
                  </pic:spPr>
                </pic:pic>
              </a:graphicData>
            </a:graphic>
          </wp:inline>
        </w:drawing>
      </w:r>
      <w:r w:rsidRPr="00017ADF">
        <w:rPr>
          <w:rFonts w:ascii="Times New Roman" w:hAnsi="Times New Roman" w:cs="Times New Roman"/>
          <w:b/>
          <w:bCs/>
          <w:sz w:val="24"/>
          <w:szCs w:val="24"/>
          <w:lang w:val="en-US"/>
        </w:rPr>
        <w:t xml:space="preserve"> </w:t>
      </w:r>
    </w:p>
    <w:p w:rsidR="00565E3E" w:rsidRPr="00017ADF" w:rsidRDefault="0011315B" w:rsidP="00565E3E">
      <w:pPr>
        <w:spacing w:after="0" w:line="480" w:lineRule="auto"/>
        <w:jc w:val="both"/>
        <w:rPr>
          <w:rFonts w:ascii="Times New Roman" w:hAnsi="Times New Roman" w:cs="Times New Roman"/>
          <w:bCs/>
          <w:sz w:val="24"/>
          <w:szCs w:val="24"/>
          <w:lang w:val="en-US"/>
        </w:rPr>
      </w:pPr>
      <w:proofErr w:type="gramStart"/>
      <w:r>
        <w:rPr>
          <w:rFonts w:ascii="Times New Roman" w:hAnsi="Times New Roman" w:cs="Times New Roman"/>
          <w:bCs/>
          <w:i/>
          <w:sz w:val="24"/>
          <w:szCs w:val="24"/>
          <w:lang w:val="en-US"/>
        </w:rPr>
        <w:t>Figure 4</w:t>
      </w:r>
      <w:r w:rsidR="00565E3E" w:rsidRPr="00565E3E">
        <w:rPr>
          <w:rFonts w:ascii="Times New Roman" w:hAnsi="Times New Roman" w:cs="Times New Roman"/>
          <w:bCs/>
          <w:i/>
          <w:sz w:val="24"/>
          <w:szCs w:val="24"/>
          <w:lang w:val="en-US"/>
        </w:rPr>
        <w:t>.</w:t>
      </w:r>
      <w:proofErr w:type="gramEnd"/>
      <w:r w:rsidR="00565E3E" w:rsidRPr="00565E3E">
        <w:rPr>
          <w:rFonts w:ascii="Times New Roman" w:hAnsi="Times New Roman" w:cs="Times New Roman"/>
          <w:bCs/>
          <w:i/>
          <w:sz w:val="24"/>
          <w:szCs w:val="24"/>
          <w:lang w:val="en-US"/>
        </w:rPr>
        <w:t xml:space="preserve"> </w:t>
      </w:r>
      <w:r w:rsidR="00565E3E" w:rsidRPr="00017ADF">
        <w:rPr>
          <w:rFonts w:ascii="Times New Roman" w:hAnsi="Times New Roman" w:cs="Times New Roman"/>
          <w:bCs/>
          <w:sz w:val="24"/>
          <w:szCs w:val="24"/>
          <w:lang w:val="en-US"/>
        </w:rPr>
        <w:t xml:space="preserve">Coherence Shifts dependent on the valence of the evidence. </w:t>
      </w:r>
    </w:p>
    <w:p w:rsidR="00A215BD" w:rsidRDefault="00A215BD">
      <w:pPr>
        <w:rPr>
          <w:lang w:val="en-US"/>
        </w:rPr>
      </w:pPr>
    </w:p>
    <w:p w:rsidR="00565E3E" w:rsidRPr="00017ADF" w:rsidRDefault="00565E3E" w:rsidP="00565E3E">
      <w:pPr>
        <w:spacing w:after="0" w:line="480" w:lineRule="auto"/>
        <w:ind w:firstLine="708"/>
        <w:jc w:val="both"/>
        <w:rPr>
          <w:rFonts w:ascii="Times New Roman" w:hAnsi="Times New Roman" w:cs="Times New Roman"/>
          <w:b/>
          <w:i/>
          <w:sz w:val="24"/>
          <w:szCs w:val="24"/>
          <w:lang w:val="en-US"/>
        </w:rPr>
      </w:pPr>
      <w:r w:rsidRPr="00017ADF">
        <w:rPr>
          <w:rFonts w:ascii="Times New Roman" w:hAnsi="Times New Roman" w:cs="Times New Roman"/>
          <w:noProof/>
          <w:sz w:val="24"/>
          <w:szCs w:val="24"/>
          <w:lang w:val="de-AT" w:eastAsia="de-AT"/>
        </w:rPr>
        <w:lastRenderedPageBreak/>
        <w:drawing>
          <wp:inline distT="0" distB="0" distL="0" distR="0" wp14:anchorId="6161EF83" wp14:editId="052E6210">
            <wp:extent cx="2040941" cy="272877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42476" cy="2730824"/>
                    </a:xfrm>
                    <a:prstGeom prst="rect">
                      <a:avLst/>
                    </a:prstGeom>
                  </pic:spPr>
                </pic:pic>
              </a:graphicData>
            </a:graphic>
          </wp:inline>
        </w:drawing>
      </w:r>
    </w:p>
    <w:p w:rsidR="00565E3E" w:rsidRPr="00017ADF" w:rsidRDefault="0011315B" w:rsidP="00565E3E">
      <w:pPr>
        <w:spacing w:after="0" w:line="480" w:lineRule="auto"/>
        <w:jc w:val="both"/>
        <w:rPr>
          <w:rFonts w:ascii="Times New Roman" w:hAnsi="Times New Roman" w:cs="Times New Roman"/>
          <w:bCs/>
          <w:sz w:val="24"/>
          <w:szCs w:val="24"/>
          <w:lang w:val="en-US"/>
        </w:rPr>
      </w:pPr>
      <w:proofErr w:type="gramStart"/>
      <w:r>
        <w:rPr>
          <w:rFonts w:ascii="Times New Roman" w:hAnsi="Times New Roman" w:cs="Times New Roman"/>
          <w:bCs/>
          <w:i/>
          <w:sz w:val="24"/>
          <w:szCs w:val="24"/>
          <w:lang w:val="en-US"/>
        </w:rPr>
        <w:t>Figure 5</w:t>
      </w:r>
      <w:r w:rsidR="00565E3E" w:rsidRPr="00565E3E">
        <w:rPr>
          <w:rFonts w:ascii="Times New Roman" w:hAnsi="Times New Roman" w:cs="Times New Roman"/>
          <w:bCs/>
          <w:i/>
          <w:sz w:val="24"/>
          <w:szCs w:val="24"/>
          <w:lang w:val="en-US"/>
        </w:rPr>
        <w:t>.</w:t>
      </w:r>
      <w:proofErr w:type="gramEnd"/>
      <w:r w:rsidR="00565E3E" w:rsidRPr="00017ADF">
        <w:rPr>
          <w:rFonts w:ascii="Times New Roman" w:hAnsi="Times New Roman" w:cs="Times New Roman"/>
          <w:bCs/>
          <w:sz w:val="24"/>
          <w:szCs w:val="24"/>
          <w:lang w:val="en-US"/>
        </w:rPr>
        <w:t xml:space="preserve"> </w:t>
      </w:r>
      <w:proofErr w:type="gramStart"/>
      <w:r w:rsidR="00565E3E" w:rsidRPr="00017ADF">
        <w:rPr>
          <w:rFonts w:ascii="Times New Roman" w:hAnsi="Times New Roman" w:cs="Times New Roman"/>
          <w:bCs/>
          <w:sz w:val="24"/>
          <w:szCs w:val="24"/>
          <w:lang w:val="en-US"/>
        </w:rPr>
        <w:t>Interaction of Coherence Shifts and information search.</w:t>
      </w:r>
      <w:proofErr w:type="gramEnd"/>
      <w:r w:rsidR="00565E3E" w:rsidRPr="00017ADF">
        <w:rPr>
          <w:rFonts w:ascii="Times New Roman" w:hAnsi="Times New Roman" w:cs="Times New Roman"/>
          <w:bCs/>
          <w:sz w:val="24"/>
          <w:szCs w:val="24"/>
          <w:lang w:val="en-US"/>
        </w:rPr>
        <w:t xml:space="preserve"> The slopes of coherence shifts are significantly different from zero in the systematic search conditions (C2 and C3).</w:t>
      </w:r>
    </w:p>
    <w:p w:rsidR="00565E3E" w:rsidRPr="00994DDA" w:rsidRDefault="00565E3E">
      <w:pPr>
        <w:rPr>
          <w:lang w:val="en-US"/>
        </w:rPr>
      </w:pPr>
      <w:bookmarkStart w:id="0" w:name="_GoBack"/>
      <w:bookmarkEnd w:id="0"/>
    </w:p>
    <w:sectPr w:rsidR="00565E3E" w:rsidRPr="00994DDA">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A99" w:rsidRDefault="00580A99" w:rsidP="00CC07C8">
      <w:pPr>
        <w:spacing w:after="0" w:line="240" w:lineRule="auto"/>
      </w:pPr>
      <w:r>
        <w:separator/>
      </w:r>
    </w:p>
  </w:endnote>
  <w:endnote w:type="continuationSeparator" w:id="0">
    <w:p w:rsidR="00580A99" w:rsidRDefault="00580A99" w:rsidP="00CC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700002"/>
      <w:docPartObj>
        <w:docPartGallery w:val="Page Numbers (Bottom of Page)"/>
        <w:docPartUnique/>
      </w:docPartObj>
    </w:sdtPr>
    <w:sdtEndPr/>
    <w:sdtContent>
      <w:p w:rsidR="003041A9" w:rsidRDefault="00D806CA">
        <w:pPr>
          <w:pStyle w:val="Fuzeile"/>
          <w:jc w:val="right"/>
        </w:pPr>
        <w:r>
          <w:fldChar w:fldCharType="begin"/>
        </w:r>
        <w:r>
          <w:instrText>PAGE   \* MERGEFORMAT</w:instrText>
        </w:r>
        <w:r>
          <w:fldChar w:fldCharType="separate"/>
        </w:r>
        <w:r w:rsidR="00BF2F13">
          <w:rPr>
            <w:noProof/>
          </w:rPr>
          <w:t>21</w:t>
        </w:r>
        <w:r>
          <w:fldChar w:fldCharType="end"/>
        </w:r>
      </w:p>
    </w:sdtContent>
  </w:sdt>
  <w:p w:rsidR="003041A9" w:rsidRDefault="00580A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A99" w:rsidRDefault="00580A99" w:rsidP="00CC07C8">
      <w:pPr>
        <w:spacing w:after="0" w:line="240" w:lineRule="auto"/>
      </w:pPr>
      <w:r>
        <w:separator/>
      </w:r>
    </w:p>
  </w:footnote>
  <w:footnote w:type="continuationSeparator" w:id="0">
    <w:p w:rsidR="00580A99" w:rsidRDefault="00580A99" w:rsidP="00CC07C8">
      <w:pPr>
        <w:spacing w:after="0" w:line="240" w:lineRule="auto"/>
      </w:pPr>
      <w:r>
        <w:continuationSeparator/>
      </w:r>
    </w:p>
  </w:footnote>
  <w:footnote w:id="1">
    <w:p w:rsidR="00792C2C" w:rsidRPr="003E2568" w:rsidRDefault="00792C2C" w:rsidP="00792C2C">
      <w:pPr>
        <w:pStyle w:val="Funotentext"/>
        <w:rPr>
          <w:lang w:val="en-US"/>
        </w:rPr>
      </w:pPr>
      <w:r w:rsidRPr="00475F94">
        <w:rPr>
          <w:rStyle w:val="Funotenzeichen"/>
          <w:rFonts w:ascii="Times New Roman" w:hAnsi="Times New Roman" w:cs="Times New Roman"/>
        </w:rPr>
        <w:footnoteRef/>
      </w:r>
      <w:r w:rsidRPr="00475F94">
        <w:rPr>
          <w:rFonts w:ascii="Times New Roman" w:hAnsi="Times New Roman" w:cs="Times New Roman"/>
          <w:lang w:val="en-US"/>
        </w:rPr>
        <w:t xml:space="preserve"> </w:t>
      </w:r>
      <w:r w:rsidRPr="00792C2C">
        <w:rPr>
          <w:rFonts w:ascii="Times New Roman" w:hAnsi="Times New Roman" w:cs="Times New Roman"/>
          <w:sz w:val="22"/>
          <w:lang w:val="en-US"/>
        </w:rPr>
        <w:t xml:space="preserve">Within the legal context, coherence shifts are also known as </w:t>
      </w:r>
      <w:proofErr w:type="spellStart"/>
      <w:r w:rsidRPr="00792C2C">
        <w:rPr>
          <w:rFonts w:ascii="Times New Roman" w:hAnsi="Times New Roman" w:cs="Times New Roman"/>
          <w:sz w:val="22"/>
          <w:lang w:val="en-US"/>
        </w:rPr>
        <w:t>p</w:t>
      </w:r>
      <w:r w:rsidRPr="00792C2C">
        <w:rPr>
          <w:rFonts w:ascii="Times New Roman" w:hAnsi="Times New Roman" w:cs="Times New Roman"/>
          <w:iCs/>
          <w:sz w:val="22"/>
          <w:lang w:val="en-US"/>
        </w:rPr>
        <w:t>redecisional</w:t>
      </w:r>
      <w:proofErr w:type="spellEnd"/>
      <w:r w:rsidRPr="00792C2C">
        <w:rPr>
          <w:rFonts w:ascii="Times New Roman" w:hAnsi="Times New Roman" w:cs="Times New Roman"/>
          <w:iCs/>
          <w:sz w:val="22"/>
          <w:lang w:val="en-US"/>
        </w:rPr>
        <w:t xml:space="preserve"> distortion (Carlson &amp; Russo, 2001).</w:t>
      </w:r>
      <w:r w:rsidRPr="00792C2C">
        <w:rPr>
          <w:iCs/>
          <w:noProof/>
          <w:color w:val="FFFFFF" w:themeColor="background1"/>
          <w:sz w:val="22"/>
          <w:lang w:val="en-US"/>
        </w:rPr>
        <w:t xml:space="preserve">Carlson, K. A., &amp; Russo, J. E. (2001). Biased interpretation of evidence by mock jurors. </w:t>
      </w:r>
      <w:r w:rsidRPr="00792C2C">
        <w:rPr>
          <w:i/>
          <w:iCs/>
          <w:noProof/>
          <w:color w:val="FFFFFF" w:themeColor="background1"/>
          <w:sz w:val="22"/>
          <w:lang w:val="en-US"/>
        </w:rPr>
        <w:t>Journal of Experi</w:t>
      </w:r>
      <w:r w:rsidRPr="003E2568">
        <w:rPr>
          <w:i/>
          <w:iCs/>
          <w:noProof/>
          <w:color w:val="FFFFFF" w:themeColor="background1"/>
          <w:lang w:val="en-US"/>
        </w:rPr>
        <w:t>mental Psychology: Applied, 7</w:t>
      </w:r>
      <w:r w:rsidRPr="003E2568">
        <w:rPr>
          <w:iCs/>
          <w:noProof/>
          <w:color w:val="FFFFFF" w:themeColor="background1"/>
          <w:lang w:val="en-US"/>
        </w:rPr>
        <w:t>(2), 91.</w:t>
      </w:r>
    </w:p>
  </w:footnote>
  <w:footnote w:id="2">
    <w:p w:rsidR="00CC07C8" w:rsidRPr="00166EB9" w:rsidRDefault="00CC07C8" w:rsidP="002643D5">
      <w:pPr>
        <w:pStyle w:val="Funotentext"/>
        <w:rPr>
          <w:rFonts w:ascii="Times New Roman" w:hAnsi="Times New Roman" w:cs="Times New Roman"/>
          <w:lang w:val="en-US"/>
        </w:rPr>
      </w:pPr>
      <w:r w:rsidRPr="00166EB9">
        <w:rPr>
          <w:rStyle w:val="Funotenzeichen"/>
          <w:rFonts w:ascii="Times New Roman" w:hAnsi="Times New Roman" w:cs="Times New Roman"/>
        </w:rPr>
        <w:footnoteRef/>
      </w:r>
      <w:r w:rsidRPr="00166EB9">
        <w:rPr>
          <w:rFonts w:ascii="Times New Roman" w:hAnsi="Times New Roman" w:cs="Times New Roman"/>
          <w:lang w:val="en-US"/>
        </w:rPr>
        <w:t xml:space="preserve"> </w:t>
      </w:r>
      <w:r w:rsidRPr="00BF5E9F">
        <w:rPr>
          <w:rFonts w:ascii="Times New Roman" w:hAnsi="Times New Roman" w:cs="Times New Roman"/>
          <w:sz w:val="22"/>
          <w:lang w:val="en-US"/>
        </w:rPr>
        <w:t xml:space="preserve">We excluded </w:t>
      </w:r>
      <w:r w:rsidRPr="00BF5E9F">
        <w:rPr>
          <w:rFonts w:ascii="Times New Roman" w:hAnsi="Times New Roman" w:cs="Times New Roman"/>
          <w:i/>
          <w:sz w:val="22"/>
          <w:lang w:val="en-US"/>
        </w:rPr>
        <w:t>N</w:t>
      </w:r>
      <w:r w:rsidRPr="00BF5E9F">
        <w:rPr>
          <w:rFonts w:ascii="Times New Roman" w:hAnsi="Times New Roman" w:cs="Times New Roman"/>
          <w:sz w:val="22"/>
          <w:lang w:val="en-US"/>
        </w:rPr>
        <w:t xml:space="preserve"> = 10 participants in studies 1 to 3 due to a lack of language abilities. Furthermore, 6 participants were excluded from analysis in the online study 4, due to insufficient conscientiousness in the handling of the studies (making the final verdict without regarding any of the evidence material). To include them would unsystematically change the results in the single studies but does not change the results of the overall analysis.</w:t>
      </w:r>
    </w:p>
  </w:footnote>
  <w:footnote w:id="3">
    <w:p w:rsidR="00CC07C8" w:rsidRPr="00C70C25" w:rsidRDefault="00CC07C8" w:rsidP="00C70C25">
      <w:pPr>
        <w:jc w:val="both"/>
        <w:rPr>
          <w:lang w:val="en-US"/>
        </w:rPr>
      </w:pPr>
      <w:r w:rsidRPr="00166EB9">
        <w:rPr>
          <w:rStyle w:val="Funotenzeichen"/>
          <w:rFonts w:ascii="Times New Roman" w:hAnsi="Times New Roman" w:cs="Times New Roman"/>
        </w:rPr>
        <w:footnoteRef/>
      </w:r>
      <w:r w:rsidRPr="00166EB9">
        <w:rPr>
          <w:rFonts w:ascii="Times New Roman" w:hAnsi="Times New Roman" w:cs="Times New Roman"/>
          <w:lang w:val="en-US"/>
        </w:rPr>
        <w:t xml:space="preserve"> </w:t>
      </w:r>
      <w:r w:rsidRPr="00BF5E9F">
        <w:rPr>
          <w:rFonts w:ascii="Times New Roman" w:hAnsi="Times New Roman" w:cs="Times New Roman"/>
          <w:lang w:val="en-US"/>
        </w:rPr>
        <w:t>Results of the personality factors were inconclusive and will be reported in the appendix.</w:t>
      </w:r>
    </w:p>
  </w:footnote>
  <w:footnote w:id="4">
    <w:p w:rsidR="00CC07C8" w:rsidRPr="001957F6" w:rsidRDefault="00CC07C8" w:rsidP="00554BE6">
      <w:pPr>
        <w:jc w:val="both"/>
        <w:rPr>
          <w:rFonts w:ascii="Times New Roman" w:hAnsi="Times New Roman" w:cs="Times New Roman"/>
          <w:lang w:val="en-US"/>
        </w:rPr>
      </w:pPr>
      <w:r w:rsidRPr="001957F6">
        <w:rPr>
          <w:rStyle w:val="Funotenzeichen"/>
          <w:rFonts w:ascii="Times New Roman" w:hAnsi="Times New Roman" w:cs="Times New Roman"/>
        </w:rPr>
        <w:footnoteRef/>
      </w:r>
      <w:r w:rsidRPr="00BF5E9F">
        <w:rPr>
          <w:rFonts w:ascii="Times New Roman" w:hAnsi="Times New Roman" w:cs="Times New Roman"/>
          <w:sz w:val="24"/>
          <w:lang w:val="en-US"/>
        </w:rPr>
        <w:t xml:space="preserve"> </w:t>
      </w:r>
      <w:r w:rsidRPr="00BF5E9F">
        <w:rPr>
          <w:rFonts w:ascii="Times New Roman" w:hAnsi="Times New Roman" w:cs="Times New Roman"/>
          <w:lang w:val="en-US"/>
        </w:rPr>
        <w:t>As participants are not likely to sample pieces of information twice, the information search in this paradigm can be understood as an urn model from which participants sample without replacement. Therefore, the probability to pick a confirmatory piece of evidence is reduced over the sampling process.</w:t>
      </w:r>
    </w:p>
    <w:p w:rsidR="00CC07C8" w:rsidRPr="00554BE6" w:rsidRDefault="00CC07C8">
      <w:pPr>
        <w:pStyle w:val="Funoten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5pt;height:11.55pt" o:bullet="t">
        <v:imagedata r:id="rId1" o:title="mso2A32"/>
      </v:shape>
    </w:pict>
  </w:numPicBullet>
  <w:abstractNum w:abstractNumId="0">
    <w:nsid w:val="00474AFD"/>
    <w:multiLevelType w:val="hybridMultilevel"/>
    <w:tmpl w:val="2392111A"/>
    <w:lvl w:ilvl="0" w:tplc="69042E36">
      <w:start w:val="1"/>
      <w:numFmt w:val="bullet"/>
      <w:lvlText w:val="•"/>
      <w:lvlJc w:val="left"/>
      <w:pPr>
        <w:tabs>
          <w:tab w:val="num" w:pos="720"/>
        </w:tabs>
        <w:ind w:left="720" w:hanging="360"/>
      </w:pPr>
      <w:rPr>
        <w:rFonts w:ascii="Arial" w:hAnsi="Arial" w:hint="default"/>
      </w:rPr>
    </w:lvl>
    <w:lvl w:ilvl="1" w:tplc="3028E91C" w:tentative="1">
      <w:start w:val="1"/>
      <w:numFmt w:val="bullet"/>
      <w:lvlText w:val="•"/>
      <w:lvlJc w:val="left"/>
      <w:pPr>
        <w:tabs>
          <w:tab w:val="num" w:pos="1440"/>
        </w:tabs>
        <w:ind w:left="1440" w:hanging="360"/>
      </w:pPr>
      <w:rPr>
        <w:rFonts w:ascii="Arial" w:hAnsi="Arial" w:hint="default"/>
      </w:rPr>
    </w:lvl>
    <w:lvl w:ilvl="2" w:tplc="9C0AA8DE" w:tentative="1">
      <w:start w:val="1"/>
      <w:numFmt w:val="bullet"/>
      <w:lvlText w:val="•"/>
      <w:lvlJc w:val="left"/>
      <w:pPr>
        <w:tabs>
          <w:tab w:val="num" w:pos="2160"/>
        </w:tabs>
        <w:ind w:left="2160" w:hanging="360"/>
      </w:pPr>
      <w:rPr>
        <w:rFonts w:ascii="Arial" w:hAnsi="Arial" w:hint="default"/>
      </w:rPr>
    </w:lvl>
    <w:lvl w:ilvl="3" w:tplc="DCDA123C" w:tentative="1">
      <w:start w:val="1"/>
      <w:numFmt w:val="bullet"/>
      <w:lvlText w:val="•"/>
      <w:lvlJc w:val="left"/>
      <w:pPr>
        <w:tabs>
          <w:tab w:val="num" w:pos="2880"/>
        </w:tabs>
        <w:ind w:left="2880" w:hanging="360"/>
      </w:pPr>
      <w:rPr>
        <w:rFonts w:ascii="Arial" w:hAnsi="Arial" w:hint="default"/>
      </w:rPr>
    </w:lvl>
    <w:lvl w:ilvl="4" w:tplc="D39C9938" w:tentative="1">
      <w:start w:val="1"/>
      <w:numFmt w:val="bullet"/>
      <w:lvlText w:val="•"/>
      <w:lvlJc w:val="left"/>
      <w:pPr>
        <w:tabs>
          <w:tab w:val="num" w:pos="3600"/>
        </w:tabs>
        <w:ind w:left="3600" w:hanging="360"/>
      </w:pPr>
      <w:rPr>
        <w:rFonts w:ascii="Arial" w:hAnsi="Arial" w:hint="default"/>
      </w:rPr>
    </w:lvl>
    <w:lvl w:ilvl="5" w:tplc="6A1C2EC6" w:tentative="1">
      <w:start w:val="1"/>
      <w:numFmt w:val="bullet"/>
      <w:lvlText w:val="•"/>
      <w:lvlJc w:val="left"/>
      <w:pPr>
        <w:tabs>
          <w:tab w:val="num" w:pos="4320"/>
        </w:tabs>
        <w:ind w:left="4320" w:hanging="360"/>
      </w:pPr>
      <w:rPr>
        <w:rFonts w:ascii="Arial" w:hAnsi="Arial" w:hint="default"/>
      </w:rPr>
    </w:lvl>
    <w:lvl w:ilvl="6" w:tplc="EA58D056" w:tentative="1">
      <w:start w:val="1"/>
      <w:numFmt w:val="bullet"/>
      <w:lvlText w:val="•"/>
      <w:lvlJc w:val="left"/>
      <w:pPr>
        <w:tabs>
          <w:tab w:val="num" w:pos="5040"/>
        </w:tabs>
        <w:ind w:left="5040" w:hanging="360"/>
      </w:pPr>
      <w:rPr>
        <w:rFonts w:ascii="Arial" w:hAnsi="Arial" w:hint="default"/>
      </w:rPr>
    </w:lvl>
    <w:lvl w:ilvl="7" w:tplc="17186DBE" w:tentative="1">
      <w:start w:val="1"/>
      <w:numFmt w:val="bullet"/>
      <w:lvlText w:val="•"/>
      <w:lvlJc w:val="left"/>
      <w:pPr>
        <w:tabs>
          <w:tab w:val="num" w:pos="5760"/>
        </w:tabs>
        <w:ind w:left="5760" w:hanging="360"/>
      </w:pPr>
      <w:rPr>
        <w:rFonts w:ascii="Arial" w:hAnsi="Arial" w:hint="default"/>
      </w:rPr>
    </w:lvl>
    <w:lvl w:ilvl="8" w:tplc="AC0E2636" w:tentative="1">
      <w:start w:val="1"/>
      <w:numFmt w:val="bullet"/>
      <w:lvlText w:val="•"/>
      <w:lvlJc w:val="left"/>
      <w:pPr>
        <w:tabs>
          <w:tab w:val="num" w:pos="6480"/>
        </w:tabs>
        <w:ind w:left="6480" w:hanging="360"/>
      </w:pPr>
      <w:rPr>
        <w:rFonts w:ascii="Arial" w:hAnsi="Arial" w:hint="default"/>
      </w:rPr>
    </w:lvl>
  </w:abstractNum>
  <w:abstractNum w:abstractNumId="1">
    <w:nsid w:val="04EB6430"/>
    <w:multiLevelType w:val="hybridMultilevel"/>
    <w:tmpl w:val="A47A58A2"/>
    <w:lvl w:ilvl="0" w:tplc="9BD85DC6">
      <w:start w:val="1"/>
      <w:numFmt w:val="bullet"/>
      <w:lvlText w:val="•"/>
      <w:lvlJc w:val="left"/>
      <w:pPr>
        <w:tabs>
          <w:tab w:val="num" w:pos="720"/>
        </w:tabs>
        <w:ind w:left="720" w:hanging="360"/>
      </w:pPr>
      <w:rPr>
        <w:rFonts w:ascii="Arial" w:hAnsi="Arial" w:hint="default"/>
      </w:rPr>
    </w:lvl>
    <w:lvl w:ilvl="1" w:tplc="134C9D5E">
      <w:start w:val="1"/>
      <w:numFmt w:val="bullet"/>
      <w:lvlText w:val="•"/>
      <w:lvlJc w:val="left"/>
      <w:pPr>
        <w:tabs>
          <w:tab w:val="num" w:pos="1440"/>
        </w:tabs>
        <w:ind w:left="1440" w:hanging="360"/>
      </w:pPr>
      <w:rPr>
        <w:rFonts w:ascii="Arial" w:hAnsi="Arial" w:hint="default"/>
      </w:rPr>
    </w:lvl>
    <w:lvl w:ilvl="2" w:tplc="A8761FFE" w:tentative="1">
      <w:start w:val="1"/>
      <w:numFmt w:val="bullet"/>
      <w:lvlText w:val="•"/>
      <w:lvlJc w:val="left"/>
      <w:pPr>
        <w:tabs>
          <w:tab w:val="num" w:pos="2160"/>
        </w:tabs>
        <w:ind w:left="2160" w:hanging="360"/>
      </w:pPr>
      <w:rPr>
        <w:rFonts w:ascii="Arial" w:hAnsi="Arial" w:hint="default"/>
      </w:rPr>
    </w:lvl>
    <w:lvl w:ilvl="3" w:tplc="CD90A1A8" w:tentative="1">
      <w:start w:val="1"/>
      <w:numFmt w:val="bullet"/>
      <w:lvlText w:val="•"/>
      <w:lvlJc w:val="left"/>
      <w:pPr>
        <w:tabs>
          <w:tab w:val="num" w:pos="2880"/>
        </w:tabs>
        <w:ind w:left="2880" w:hanging="360"/>
      </w:pPr>
      <w:rPr>
        <w:rFonts w:ascii="Arial" w:hAnsi="Arial" w:hint="default"/>
      </w:rPr>
    </w:lvl>
    <w:lvl w:ilvl="4" w:tplc="1A1ADA6E" w:tentative="1">
      <w:start w:val="1"/>
      <w:numFmt w:val="bullet"/>
      <w:lvlText w:val="•"/>
      <w:lvlJc w:val="left"/>
      <w:pPr>
        <w:tabs>
          <w:tab w:val="num" w:pos="3600"/>
        </w:tabs>
        <w:ind w:left="3600" w:hanging="360"/>
      </w:pPr>
      <w:rPr>
        <w:rFonts w:ascii="Arial" w:hAnsi="Arial" w:hint="default"/>
      </w:rPr>
    </w:lvl>
    <w:lvl w:ilvl="5" w:tplc="56FC682E" w:tentative="1">
      <w:start w:val="1"/>
      <w:numFmt w:val="bullet"/>
      <w:lvlText w:val="•"/>
      <w:lvlJc w:val="left"/>
      <w:pPr>
        <w:tabs>
          <w:tab w:val="num" w:pos="4320"/>
        </w:tabs>
        <w:ind w:left="4320" w:hanging="360"/>
      </w:pPr>
      <w:rPr>
        <w:rFonts w:ascii="Arial" w:hAnsi="Arial" w:hint="default"/>
      </w:rPr>
    </w:lvl>
    <w:lvl w:ilvl="6" w:tplc="4CB2D2FE" w:tentative="1">
      <w:start w:val="1"/>
      <w:numFmt w:val="bullet"/>
      <w:lvlText w:val="•"/>
      <w:lvlJc w:val="left"/>
      <w:pPr>
        <w:tabs>
          <w:tab w:val="num" w:pos="5040"/>
        </w:tabs>
        <w:ind w:left="5040" w:hanging="360"/>
      </w:pPr>
      <w:rPr>
        <w:rFonts w:ascii="Arial" w:hAnsi="Arial" w:hint="default"/>
      </w:rPr>
    </w:lvl>
    <w:lvl w:ilvl="7" w:tplc="112628E4" w:tentative="1">
      <w:start w:val="1"/>
      <w:numFmt w:val="bullet"/>
      <w:lvlText w:val="•"/>
      <w:lvlJc w:val="left"/>
      <w:pPr>
        <w:tabs>
          <w:tab w:val="num" w:pos="5760"/>
        </w:tabs>
        <w:ind w:left="5760" w:hanging="360"/>
      </w:pPr>
      <w:rPr>
        <w:rFonts w:ascii="Arial" w:hAnsi="Arial" w:hint="default"/>
      </w:rPr>
    </w:lvl>
    <w:lvl w:ilvl="8" w:tplc="1F346DDE" w:tentative="1">
      <w:start w:val="1"/>
      <w:numFmt w:val="bullet"/>
      <w:lvlText w:val="•"/>
      <w:lvlJc w:val="left"/>
      <w:pPr>
        <w:tabs>
          <w:tab w:val="num" w:pos="6480"/>
        </w:tabs>
        <w:ind w:left="6480" w:hanging="360"/>
      </w:pPr>
      <w:rPr>
        <w:rFonts w:ascii="Arial" w:hAnsi="Arial" w:hint="default"/>
      </w:rPr>
    </w:lvl>
  </w:abstractNum>
  <w:abstractNum w:abstractNumId="2">
    <w:nsid w:val="09F93D52"/>
    <w:multiLevelType w:val="hybridMultilevel"/>
    <w:tmpl w:val="C66492F0"/>
    <w:lvl w:ilvl="0" w:tplc="D8C0D938">
      <w:numFmt w:val="bullet"/>
      <w:lvlText w:val=""/>
      <w:lvlJc w:val="left"/>
      <w:pPr>
        <w:ind w:left="1068" w:hanging="360"/>
      </w:pPr>
      <w:rPr>
        <w:rFonts w:ascii="Wingdings" w:eastAsiaTheme="minorHAnsi" w:hAnsi="Wingdings"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0DC8561B"/>
    <w:multiLevelType w:val="hybridMultilevel"/>
    <w:tmpl w:val="56BAA0D4"/>
    <w:lvl w:ilvl="0" w:tplc="5E44AD20">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179C648A"/>
    <w:multiLevelType w:val="hybridMultilevel"/>
    <w:tmpl w:val="828A7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F693BDF"/>
    <w:multiLevelType w:val="hybridMultilevel"/>
    <w:tmpl w:val="69E8569A"/>
    <w:lvl w:ilvl="0" w:tplc="9606F02C">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227102B2"/>
    <w:multiLevelType w:val="hybridMultilevel"/>
    <w:tmpl w:val="48A2C660"/>
    <w:lvl w:ilvl="0" w:tplc="F99EC706">
      <w:start w:val="1"/>
      <w:numFmt w:val="decimal"/>
      <w:lvlText w:val="%1)"/>
      <w:lvlJc w:val="left"/>
      <w:pPr>
        <w:tabs>
          <w:tab w:val="num" w:pos="720"/>
        </w:tabs>
        <w:ind w:left="720" w:hanging="360"/>
      </w:pPr>
    </w:lvl>
    <w:lvl w:ilvl="1" w:tplc="ED3EE206" w:tentative="1">
      <w:start w:val="1"/>
      <w:numFmt w:val="decimal"/>
      <w:lvlText w:val="%2)"/>
      <w:lvlJc w:val="left"/>
      <w:pPr>
        <w:tabs>
          <w:tab w:val="num" w:pos="1440"/>
        </w:tabs>
        <w:ind w:left="1440" w:hanging="360"/>
      </w:pPr>
    </w:lvl>
    <w:lvl w:ilvl="2" w:tplc="C39E4180" w:tentative="1">
      <w:start w:val="1"/>
      <w:numFmt w:val="decimal"/>
      <w:lvlText w:val="%3)"/>
      <w:lvlJc w:val="left"/>
      <w:pPr>
        <w:tabs>
          <w:tab w:val="num" w:pos="2160"/>
        </w:tabs>
        <w:ind w:left="2160" w:hanging="360"/>
      </w:pPr>
    </w:lvl>
    <w:lvl w:ilvl="3" w:tplc="426C9576" w:tentative="1">
      <w:start w:val="1"/>
      <w:numFmt w:val="decimal"/>
      <w:lvlText w:val="%4)"/>
      <w:lvlJc w:val="left"/>
      <w:pPr>
        <w:tabs>
          <w:tab w:val="num" w:pos="2880"/>
        </w:tabs>
        <w:ind w:left="2880" w:hanging="360"/>
      </w:pPr>
    </w:lvl>
    <w:lvl w:ilvl="4" w:tplc="61080F04" w:tentative="1">
      <w:start w:val="1"/>
      <w:numFmt w:val="decimal"/>
      <w:lvlText w:val="%5)"/>
      <w:lvlJc w:val="left"/>
      <w:pPr>
        <w:tabs>
          <w:tab w:val="num" w:pos="3600"/>
        </w:tabs>
        <w:ind w:left="3600" w:hanging="360"/>
      </w:pPr>
    </w:lvl>
    <w:lvl w:ilvl="5" w:tplc="4FEC6A0E" w:tentative="1">
      <w:start w:val="1"/>
      <w:numFmt w:val="decimal"/>
      <w:lvlText w:val="%6)"/>
      <w:lvlJc w:val="left"/>
      <w:pPr>
        <w:tabs>
          <w:tab w:val="num" w:pos="4320"/>
        </w:tabs>
        <w:ind w:left="4320" w:hanging="360"/>
      </w:pPr>
    </w:lvl>
    <w:lvl w:ilvl="6" w:tplc="F8E2C07C" w:tentative="1">
      <w:start w:val="1"/>
      <w:numFmt w:val="decimal"/>
      <w:lvlText w:val="%7)"/>
      <w:lvlJc w:val="left"/>
      <w:pPr>
        <w:tabs>
          <w:tab w:val="num" w:pos="5040"/>
        </w:tabs>
        <w:ind w:left="5040" w:hanging="360"/>
      </w:pPr>
    </w:lvl>
    <w:lvl w:ilvl="7" w:tplc="E110A8A4" w:tentative="1">
      <w:start w:val="1"/>
      <w:numFmt w:val="decimal"/>
      <w:lvlText w:val="%8)"/>
      <w:lvlJc w:val="left"/>
      <w:pPr>
        <w:tabs>
          <w:tab w:val="num" w:pos="5760"/>
        </w:tabs>
        <w:ind w:left="5760" w:hanging="360"/>
      </w:pPr>
    </w:lvl>
    <w:lvl w:ilvl="8" w:tplc="3552E47E" w:tentative="1">
      <w:start w:val="1"/>
      <w:numFmt w:val="decimal"/>
      <w:lvlText w:val="%9)"/>
      <w:lvlJc w:val="left"/>
      <w:pPr>
        <w:tabs>
          <w:tab w:val="num" w:pos="6480"/>
        </w:tabs>
        <w:ind w:left="6480" w:hanging="360"/>
      </w:pPr>
    </w:lvl>
  </w:abstractNum>
  <w:abstractNum w:abstractNumId="7">
    <w:nsid w:val="23651B6F"/>
    <w:multiLevelType w:val="hybridMultilevel"/>
    <w:tmpl w:val="48A2C660"/>
    <w:lvl w:ilvl="0" w:tplc="F99EC706">
      <w:start w:val="1"/>
      <w:numFmt w:val="decimal"/>
      <w:lvlText w:val="%1)"/>
      <w:lvlJc w:val="left"/>
      <w:pPr>
        <w:tabs>
          <w:tab w:val="num" w:pos="720"/>
        </w:tabs>
        <w:ind w:left="720" w:hanging="360"/>
      </w:pPr>
    </w:lvl>
    <w:lvl w:ilvl="1" w:tplc="ED3EE206" w:tentative="1">
      <w:start w:val="1"/>
      <w:numFmt w:val="decimal"/>
      <w:lvlText w:val="%2)"/>
      <w:lvlJc w:val="left"/>
      <w:pPr>
        <w:tabs>
          <w:tab w:val="num" w:pos="1440"/>
        </w:tabs>
        <w:ind w:left="1440" w:hanging="360"/>
      </w:pPr>
    </w:lvl>
    <w:lvl w:ilvl="2" w:tplc="C39E4180" w:tentative="1">
      <w:start w:val="1"/>
      <w:numFmt w:val="decimal"/>
      <w:lvlText w:val="%3)"/>
      <w:lvlJc w:val="left"/>
      <w:pPr>
        <w:tabs>
          <w:tab w:val="num" w:pos="2160"/>
        </w:tabs>
        <w:ind w:left="2160" w:hanging="360"/>
      </w:pPr>
    </w:lvl>
    <w:lvl w:ilvl="3" w:tplc="426C9576" w:tentative="1">
      <w:start w:val="1"/>
      <w:numFmt w:val="decimal"/>
      <w:lvlText w:val="%4)"/>
      <w:lvlJc w:val="left"/>
      <w:pPr>
        <w:tabs>
          <w:tab w:val="num" w:pos="2880"/>
        </w:tabs>
        <w:ind w:left="2880" w:hanging="360"/>
      </w:pPr>
    </w:lvl>
    <w:lvl w:ilvl="4" w:tplc="61080F04" w:tentative="1">
      <w:start w:val="1"/>
      <w:numFmt w:val="decimal"/>
      <w:lvlText w:val="%5)"/>
      <w:lvlJc w:val="left"/>
      <w:pPr>
        <w:tabs>
          <w:tab w:val="num" w:pos="3600"/>
        </w:tabs>
        <w:ind w:left="3600" w:hanging="360"/>
      </w:pPr>
    </w:lvl>
    <w:lvl w:ilvl="5" w:tplc="4FEC6A0E" w:tentative="1">
      <w:start w:val="1"/>
      <w:numFmt w:val="decimal"/>
      <w:lvlText w:val="%6)"/>
      <w:lvlJc w:val="left"/>
      <w:pPr>
        <w:tabs>
          <w:tab w:val="num" w:pos="4320"/>
        </w:tabs>
        <w:ind w:left="4320" w:hanging="360"/>
      </w:pPr>
    </w:lvl>
    <w:lvl w:ilvl="6" w:tplc="F8E2C07C" w:tentative="1">
      <w:start w:val="1"/>
      <w:numFmt w:val="decimal"/>
      <w:lvlText w:val="%7)"/>
      <w:lvlJc w:val="left"/>
      <w:pPr>
        <w:tabs>
          <w:tab w:val="num" w:pos="5040"/>
        </w:tabs>
        <w:ind w:left="5040" w:hanging="360"/>
      </w:pPr>
    </w:lvl>
    <w:lvl w:ilvl="7" w:tplc="E110A8A4" w:tentative="1">
      <w:start w:val="1"/>
      <w:numFmt w:val="decimal"/>
      <w:lvlText w:val="%8)"/>
      <w:lvlJc w:val="left"/>
      <w:pPr>
        <w:tabs>
          <w:tab w:val="num" w:pos="5760"/>
        </w:tabs>
        <w:ind w:left="5760" w:hanging="360"/>
      </w:pPr>
    </w:lvl>
    <w:lvl w:ilvl="8" w:tplc="3552E47E" w:tentative="1">
      <w:start w:val="1"/>
      <w:numFmt w:val="decimal"/>
      <w:lvlText w:val="%9)"/>
      <w:lvlJc w:val="left"/>
      <w:pPr>
        <w:tabs>
          <w:tab w:val="num" w:pos="6480"/>
        </w:tabs>
        <w:ind w:left="6480" w:hanging="360"/>
      </w:pPr>
    </w:lvl>
  </w:abstractNum>
  <w:abstractNum w:abstractNumId="8">
    <w:nsid w:val="238F5301"/>
    <w:multiLevelType w:val="hybridMultilevel"/>
    <w:tmpl w:val="DCAAEF7A"/>
    <w:lvl w:ilvl="0" w:tplc="7626F55E">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nsid w:val="2556156B"/>
    <w:multiLevelType w:val="hybridMultilevel"/>
    <w:tmpl w:val="D13A5DB2"/>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6C46408"/>
    <w:multiLevelType w:val="hybridMultilevel"/>
    <w:tmpl w:val="A8C639E8"/>
    <w:lvl w:ilvl="0" w:tplc="031ED7BC">
      <w:start w:val="1"/>
      <w:numFmt w:val="bullet"/>
      <w:lvlText w:val="•"/>
      <w:lvlJc w:val="left"/>
      <w:pPr>
        <w:tabs>
          <w:tab w:val="num" w:pos="720"/>
        </w:tabs>
        <w:ind w:left="720" w:hanging="360"/>
      </w:pPr>
      <w:rPr>
        <w:rFonts w:ascii="Arial" w:hAnsi="Arial" w:hint="default"/>
      </w:rPr>
    </w:lvl>
    <w:lvl w:ilvl="1" w:tplc="041C205C" w:tentative="1">
      <w:start w:val="1"/>
      <w:numFmt w:val="bullet"/>
      <w:lvlText w:val="•"/>
      <w:lvlJc w:val="left"/>
      <w:pPr>
        <w:tabs>
          <w:tab w:val="num" w:pos="1440"/>
        </w:tabs>
        <w:ind w:left="1440" w:hanging="360"/>
      </w:pPr>
      <w:rPr>
        <w:rFonts w:ascii="Arial" w:hAnsi="Arial" w:hint="default"/>
      </w:rPr>
    </w:lvl>
    <w:lvl w:ilvl="2" w:tplc="AC1A0CFA">
      <w:start w:val="1"/>
      <w:numFmt w:val="bullet"/>
      <w:lvlText w:val="•"/>
      <w:lvlJc w:val="left"/>
      <w:pPr>
        <w:tabs>
          <w:tab w:val="num" w:pos="2160"/>
        </w:tabs>
        <w:ind w:left="2160" w:hanging="360"/>
      </w:pPr>
      <w:rPr>
        <w:rFonts w:ascii="Arial" w:hAnsi="Arial" w:hint="default"/>
      </w:rPr>
    </w:lvl>
    <w:lvl w:ilvl="3" w:tplc="0F56BED0" w:tentative="1">
      <w:start w:val="1"/>
      <w:numFmt w:val="bullet"/>
      <w:lvlText w:val="•"/>
      <w:lvlJc w:val="left"/>
      <w:pPr>
        <w:tabs>
          <w:tab w:val="num" w:pos="2880"/>
        </w:tabs>
        <w:ind w:left="2880" w:hanging="360"/>
      </w:pPr>
      <w:rPr>
        <w:rFonts w:ascii="Arial" w:hAnsi="Arial" w:hint="default"/>
      </w:rPr>
    </w:lvl>
    <w:lvl w:ilvl="4" w:tplc="C298C4FE" w:tentative="1">
      <w:start w:val="1"/>
      <w:numFmt w:val="bullet"/>
      <w:lvlText w:val="•"/>
      <w:lvlJc w:val="left"/>
      <w:pPr>
        <w:tabs>
          <w:tab w:val="num" w:pos="3600"/>
        </w:tabs>
        <w:ind w:left="3600" w:hanging="360"/>
      </w:pPr>
      <w:rPr>
        <w:rFonts w:ascii="Arial" w:hAnsi="Arial" w:hint="default"/>
      </w:rPr>
    </w:lvl>
    <w:lvl w:ilvl="5" w:tplc="EDE8769C" w:tentative="1">
      <w:start w:val="1"/>
      <w:numFmt w:val="bullet"/>
      <w:lvlText w:val="•"/>
      <w:lvlJc w:val="left"/>
      <w:pPr>
        <w:tabs>
          <w:tab w:val="num" w:pos="4320"/>
        </w:tabs>
        <w:ind w:left="4320" w:hanging="360"/>
      </w:pPr>
      <w:rPr>
        <w:rFonts w:ascii="Arial" w:hAnsi="Arial" w:hint="default"/>
      </w:rPr>
    </w:lvl>
    <w:lvl w:ilvl="6" w:tplc="A3B62B4E" w:tentative="1">
      <w:start w:val="1"/>
      <w:numFmt w:val="bullet"/>
      <w:lvlText w:val="•"/>
      <w:lvlJc w:val="left"/>
      <w:pPr>
        <w:tabs>
          <w:tab w:val="num" w:pos="5040"/>
        </w:tabs>
        <w:ind w:left="5040" w:hanging="360"/>
      </w:pPr>
      <w:rPr>
        <w:rFonts w:ascii="Arial" w:hAnsi="Arial" w:hint="default"/>
      </w:rPr>
    </w:lvl>
    <w:lvl w:ilvl="7" w:tplc="DC3EBA30" w:tentative="1">
      <w:start w:val="1"/>
      <w:numFmt w:val="bullet"/>
      <w:lvlText w:val="•"/>
      <w:lvlJc w:val="left"/>
      <w:pPr>
        <w:tabs>
          <w:tab w:val="num" w:pos="5760"/>
        </w:tabs>
        <w:ind w:left="5760" w:hanging="360"/>
      </w:pPr>
      <w:rPr>
        <w:rFonts w:ascii="Arial" w:hAnsi="Arial" w:hint="default"/>
      </w:rPr>
    </w:lvl>
    <w:lvl w:ilvl="8" w:tplc="4CB4ECE6" w:tentative="1">
      <w:start w:val="1"/>
      <w:numFmt w:val="bullet"/>
      <w:lvlText w:val="•"/>
      <w:lvlJc w:val="left"/>
      <w:pPr>
        <w:tabs>
          <w:tab w:val="num" w:pos="6480"/>
        </w:tabs>
        <w:ind w:left="6480" w:hanging="360"/>
      </w:pPr>
      <w:rPr>
        <w:rFonts w:ascii="Arial" w:hAnsi="Arial" w:hint="default"/>
      </w:rPr>
    </w:lvl>
  </w:abstractNum>
  <w:abstractNum w:abstractNumId="11">
    <w:nsid w:val="2FB31EF2"/>
    <w:multiLevelType w:val="hybridMultilevel"/>
    <w:tmpl w:val="6F6C21DC"/>
    <w:lvl w:ilvl="0" w:tplc="912AA21A">
      <w:start w:val="1"/>
      <w:numFmt w:val="decimal"/>
      <w:lvlText w:val="%1."/>
      <w:lvlJc w:val="left"/>
      <w:pPr>
        <w:ind w:left="1440" w:hanging="36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2">
    <w:nsid w:val="31C34ADC"/>
    <w:multiLevelType w:val="hybridMultilevel"/>
    <w:tmpl w:val="33F828B4"/>
    <w:lvl w:ilvl="0" w:tplc="0108D83E">
      <w:start w:val="1"/>
      <w:numFmt w:val="bullet"/>
      <w:lvlText w:val="•"/>
      <w:lvlJc w:val="left"/>
      <w:pPr>
        <w:tabs>
          <w:tab w:val="num" w:pos="720"/>
        </w:tabs>
        <w:ind w:left="720" w:hanging="360"/>
      </w:pPr>
      <w:rPr>
        <w:rFonts w:ascii="Arial" w:hAnsi="Arial" w:hint="default"/>
      </w:rPr>
    </w:lvl>
    <w:lvl w:ilvl="1" w:tplc="8176ED0C" w:tentative="1">
      <w:start w:val="1"/>
      <w:numFmt w:val="bullet"/>
      <w:lvlText w:val="•"/>
      <w:lvlJc w:val="left"/>
      <w:pPr>
        <w:tabs>
          <w:tab w:val="num" w:pos="1440"/>
        </w:tabs>
        <w:ind w:left="1440" w:hanging="360"/>
      </w:pPr>
      <w:rPr>
        <w:rFonts w:ascii="Arial" w:hAnsi="Arial" w:hint="default"/>
      </w:rPr>
    </w:lvl>
    <w:lvl w:ilvl="2" w:tplc="68A030E8" w:tentative="1">
      <w:start w:val="1"/>
      <w:numFmt w:val="bullet"/>
      <w:lvlText w:val="•"/>
      <w:lvlJc w:val="left"/>
      <w:pPr>
        <w:tabs>
          <w:tab w:val="num" w:pos="2160"/>
        </w:tabs>
        <w:ind w:left="2160" w:hanging="360"/>
      </w:pPr>
      <w:rPr>
        <w:rFonts w:ascii="Arial" w:hAnsi="Arial" w:hint="default"/>
      </w:rPr>
    </w:lvl>
    <w:lvl w:ilvl="3" w:tplc="81F042D2" w:tentative="1">
      <w:start w:val="1"/>
      <w:numFmt w:val="bullet"/>
      <w:lvlText w:val="•"/>
      <w:lvlJc w:val="left"/>
      <w:pPr>
        <w:tabs>
          <w:tab w:val="num" w:pos="2880"/>
        </w:tabs>
        <w:ind w:left="2880" w:hanging="360"/>
      </w:pPr>
      <w:rPr>
        <w:rFonts w:ascii="Arial" w:hAnsi="Arial" w:hint="default"/>
      </w:rPr>
    </w:lvl>
    <w:lvl w:ilvl="4" w:tplc="E8D844F6" w:tentative="1">
      <w:start w:val="1"/>
      <w:numFmt w:val="bullet"/>
      <w:lvlText w:val="•"/>
      <w:lvlJc w:val="left"/>
      <w:pPr>
        <w:tabs>
          <w:tab w:val="num" w:pos="3600"/>
        </w:tabs>
        <w:ind w:left="3600" w:hanging="360"/>
      </w:pPr>
      <w:rPr>
        <w:rFonts w:ascii="Arial" w:hAnsi="Arial" w:hint="default"/>
      </w:rPr>
    </w:lvl>
    <w:lvl w:ilvl="5" w:tplc="0EAC39DC" w:tentative="1">
      <w:start w:val="1"/>
      <w:numFmt w:val="bullet"/>
      <w:lvlText w:val="•"/>
      <w:lvlJc w:val="left"/>
      <w:pPr>
        <w:tabs>
          <w:tab w:val="num" w:pos="4320"/>
        </w:tabs>
        <w:ind w:left="4320" w:hanging="360"/>
      </w:pPr>
      <w:rPr>
        <w:rFonts w:ascii="Arial" w:hAnsi="Arial" w:hint="default"/>
      </w:rPr>
    </w:lvl>
    <w:lvl w:ilvl="6" w:tplc="1D2CAB90" w:tentative="1">
      <w:start w:val="1"/>
      <w:numFmt w:val="bullet"/>
      <w:lvlText w:val="•"/>
      <w:lvlJc w:val="left"/>
      <w:pPr>
        <w:tabs>
          <w:tab w:val="num" w:pos="5040"/>
        </w:tabs>
        <w:ind w:left="5040" w:hanging="360"/>
      </w:pPr>
      <w:rPr>
        <w:rFonts w:ascii="Arial" w:hAnsi="Arial" w:hint="default"/>
      </w:rPr>
    </w:lvl>
    <w:lvl w:ilvl="7" w:tplc="6668128E" w:tentative="1">
      <w:start w:val="1"/>
      <w:numFmt w:val="bullet"/>
      <w:lvlText w:val="•"/>
      <w:lvlJc w:val="left"/>
      <w:pPr>
        <w:tabs>
          <w:tab w:val="num" w:pos="5760"/>
        </w:tabs>
        <w:ind w:left="5760" w:hanging="360"/>
      </w:pPr>
      <w:rPr>
        <w:rFonts w:ascii="Arial" w:hAnsi="Arial" w:hint="default"/>
      </w:rPr>
    </w:lvl>
    <w:lvl w:ilvl="8" w:tplc="2586DE0A" w:tentative="1">
      <w:start w:val="1"/>
      <w:numFmt w:val="bullet"/>
      <w:lvlText w:val="•"/>
      <w:lvlJc w:val="left"/>
      <w:pPr>
        <w:tabs>
          <w:tab w:val="num" w:pos="6480"/>
        </w:tabs>
        <w:ind w:left="6480" w:hanging="360"/>
      </w:pPr>
      <w:rPr>
        <w:rFonts w:ascii="Arial" w:hAnsi="Arial" w:hint="default"/>
      </w:rPr>
    </w:lvl>
  </w:abstractNum>
  <w:abstractNum w:abstractNumId="13">
    <w:nsid w:val="32714F07"/>
    <w:multiLevelType w:val="hybridMultilevel"/>
    <w:tmpl w:val="1194DD7A"/>
    <w:lvl w:ilvl="0" w:tplc="4586B53A">
      <w:start w:val="1"/>
      <w:numFmt w:val="bullet"/>
      <w:lvlText w:val="•"/>
      <w:lvlJc w:val="left"/>
      <w:pPr>
        <w:tabs>
          <w:tab w:val="num" w:pos="720"/>
        </w:tabs>
        <w:ind w:left="720" w:hanging="360"/>
      </w:pPr>
      <w:rPr>
        <w:rFonts w:ascii="Arial" w:hAnsi="Arial" w:hint="default"/>
      </w:rPr>
    </w:lvl>
    <w:lvl w:ilvl="1" w:tplc="164821F8" w:tentative="1">
      <w:start w:val="1"/>
      <w:numFmt w:val="bullet"/>
      <w:lvlText w:val="•"/>
      <w:lvlJc w:val="left"/>
      <w:pPr>
        <w:tabs>
          <w:tab w:val="num" w:pos="1440"/>
        </w:tabs>
        <w:ind w:left="1440" w:hanging="360"/>
      </w:pPr>
      <w:rPr>
        <w:rFonts w:ascii="Arial" w:hAnsi="Arial" w:hint="default"/>
      </w:rPr>
    </w:lvl>
    <w:lvl w:ilvl="2" w:tplc="840C539C">
      <w:start w:val="1"/>
      <w:numFmt w:val="bullet"/>
      <w:lvlText w:val="•"/>
      <w:lvlJc w:val="left"/>
      <w:pPr>
        <w:tabs>
          <w:tab w:val="num" w:pos="2160"/>
        </w:tabs>
        <w:ind w:left="2160" w:hanging="360"/>
      </w:pPr>
      <w:rPr>
        <w:rFonts w:ascii="Arial" w:hAnsi="Arial" w:hint="default"/>
      </w:rPr>
    </w:lvl>
    <w:lvl w:ilvl="3" w:tplc="F8AA1442">
      <w:start w:val="1821"/>
      <w:numFmt w:val="bullet"/>
      <w:lvlText w:val="-"/>
      <w:lvlJc w:val="left"/>
      <w:pPr>
        <w:tabs>
          <w:tab w:val="num" w:pos="2880"/>
        </w:tabs>
        <w:ind w:left="2880" w:hanging="360"/>
      </w:pPr>
      <w:rPr>
        <w:rFonts w:ascii="Times New Roman" w:hAnsi="Times New Roman" w:hint="default"/>
      </w:rPr>
    </w:lvl>
    <w:lvl w:ilvl="4" w:tplc="950A3FB8" w:tentative="1">
      <w:start w:val="1"/>
      <w:numFmt w:val="bullet"/>
      <w:lvlText w:val="•"/>
      <w:lvlJc w:val="left"/>
      <w:pPr>
        <w:tabs>
          <w:tab w:val="num" w:pos="3600"/>
        </w:tabs>
        <w:ind w:left="3600" w:hanging="360"/>
      </w:pPr>
      <w:rPr>
        <w:rFonts w:ascii="Arial" w:hAnsi="Arial" w:hint="default"/>
      </w:rPr>
    </w:lvl>
    <w:lvl w:ilvl="5" w:tplc="EEFE46CE" w:tentative="1">
      <w:start w:val="1"/>
      <w:numFmt w:val="bullet"/>
      <w:lvlText w:val="•"/>
      <w:lvlJc w:val="left"/>
      <w:pPr>
        <w:tabs>
          <w:tab w:val="num" w:pos="4320"/>
        </w:tabs>
        <w:ind w:left="4320" w:hanging="360"/>
      </w:pPr>
      <w:rPr>
        <w:rFonts w:ascii="Arial" w:hAnsi="Arial" w:hint="default"/>
      </w:rPr>
    </w:lvl>
    <w:lvl w:ilvl="6" w:tplc="BD0266F0" w:tentative="1">
      <w:start w:val="1"/>
      <w:numFmt w:val="bullet"/>
      <w:lvlText w:val="•"/>
      <w:lvlJc w:val="left"/>
      <w:pPr>
        <w:tabs>
          <w:tab w:val="num" w:pos="5040"/>
        </w:tabs>
        <w:ind w:left="5040" w:hanging="360"/>
      </w:pPr>
      <w:rPr>
        <w:rFonts w:ascii="Arial" w:hAnsi="Arial" w:hint="default"/>
      </w:rPr>
    </w:lvl>
    <w:lvl w:ilvl="7" w:tplc="5E928EBA" w:tentative="1">
      <w:start w:val="1"/>
      <w:numFmt w:val="bullet"/>
      <w:lvlText w:val="•"/>
      <w:lvlJc w:val="left"/>
      <w:pPr>
        <w:tabs>
          <w:tab w:val="num" w:pos="5760"/>
        </w:tabs>
        <w:ind w:left="5760" w:hanging="360"/>
      </w:pPr>
      <w:rPr>
        <w:rFonts w:ascii="Arial" w:hAnsi="Arial" w:hint="default"/>
      </w:rPr>
    </w:lvl>
    <w:lvl w:ilvl="8" w:tplc="19949B1A" w:tentative="1">
      <w:start w:val="1"/>
      <w:numFmt w:val="bullet"/>
      <w:lvlText w:val="•"/>
      <w:lvlJc w:val="left"/>
      <w:pPr>
        <w:tabs>
          <w:tab w:val="num" w:pos="6480"/>
        </w:tabs>
        <w:ind w:left="6480" w:hanging="360"/>
      </w:pPr>
      <w:rPr>
        <w:rFonts w:ascii="Arial" w:hAnsi="Arial" w:hint="default"/>
      </w:rPr>
    </w:lvl>
  </w:abstractNum>
  <w:abstractNum w:abstractNumId="14">
    <w:nsid w:val="45131C7C"/>
    <w:multiLevelType w:val="hybridMultilevel"/>
    <w:tmpl w:val="E73224D4"/>
    <w:lvl w:ilvl="0" w:tplc="0C070001">
      <w:start w:val="1"/>
      <w:numFmt w:val="bullet"/>
      <w:lvlText w:val=""/>
      <w:lvlJc w:val="left"/>
      <w:pPr>
        <w:ind w:left="1800" w:hanging="360"/>
      </w:pPr>
      <w:rPr>
        <w:rFonts w:ascii="Symbol" w:hAnsi="Symbol"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15">
    <w:nsid w:val="4A305DF2"/>
    <w:multiLevelType w:val="hybridMultilevel"/>
    <w:tmpl w:val="E84ADAF8"/>
    <w:lvl w:ilvl="0" w:tplc="839EB1C2">
      <w:start w:val="1"/>
      <w:numFmt w:val="decimal"/>
      <w:lvlText w:val="%1."/>
      <w:lvlJc w:val="left"/>
      <w:pPr>
        <w:ind w:left="1800" w:hanging="360"/>
      </w:pPr>
      <w:rPr>
        <w:rFonts w:hint="default"/>
        <w:b w:val="0"/>
      </w:rPr>
    </w:lvl>
    <w:lvl w:ilvl="1" w:tplc="0C070019" w:tentative="1">
      <w:start w:val="1"/>
      <w:numFmt w:val="lowerLetter"/>
      <w:lvlText w:val="%2."/>
      <w:lvlJc w:val="left"/>
      <w:pPr>
        <w:ind w:left="2520" w:hanging="360"/>
      </w:pPr>
    </w:lvl>
    <w:lvl w:ilvl="2" w:tplc="0C07001B" w:tentative="1">
      <w:start w:val="1"/>
      <w:numFmt w:val="lowerRoman"/>
      <w:lvlText w:val="%3."/>
      <w:lvlJc w:val="right"/>
      <w:pPr>
        <w:ind w:left="3240" w:hanging="180"/>
      </w:pPr>
    </w:lvl>
    <w:lvl w:ilvl="3" w:tplc="0C07000F" w:tentative="1">
      <w:start w:val="1"/>
      <w:numFmt w:val="decimal"/>
      <w:lvlText w:val="%4."/>
      <w:lvlJc w:val="left"/>
      <w:pPr>
        <w:ind w:left="3960" w:hanging="360"/>
      </w:pPr>
    </w:lvl>
    <w:lvl w:ilvl="4" w:tplc="0C070019" w:tentative="1">
      <w:start w:val="1"/>
      <w:numFmt w:val="lowerLetter"/>
      <w:lvlText w:val="%5."/>
      <w:lvlJc w:val="left"/>
      <w:pPr>
        <w:ind w:left="4680" w:hanging="360"/>
      </w:pPr>
    </w:lvl>
    <w:lvl w:ilvl="5" w:tplc="0C07001B" w:tentative="1">
      <w:start w:val="1"/>
      <w:numFmt w:val="lowerRoman"/>
      <w:lvlText w:val="%6."/>
      <w:lvlJc w:val="right"/>
      <w:pPr>
        <w:ind w:left="5400" w:hanging="180"/>
      </w:pPr>
    </w:lvl>
    <w:lvl w:ilvl="6" w:tplc="0C07000F" w:tentative="1">
      <w:start w:val="1"/>
      <w:numFmt w:val="decimal"/>
      <w:lvlText w:val="%7."/>
      <w:lvlJc w:val="left"/>
      <w:pPr>
        <w:ind w:left="6120" w:hanging="360"/>
      </w:pPr>
    </w:lvl>
    <w:lvl w:ilvl="7" w:tplc="0C070019" w:tentative="1">
      <w:start w:val="1"/>
      <w:numFmt w:val="lowerLetter"/>
      <w:lvlText w:val="%8."/>
      <w:lvlJc w:val="left"/>
      <w:pPr>
        <w:ind w:left="6840" w:hanging="360"/>
      </w:pPr>
    </w:lvl>
    <w:lvl w:ilvl="8" w:tplc="0C07001B" w:tentative="1">
      <w:start w:val="1"/>
      <w:numFmt w:val="lowerRoman"/>
      <w:lvlText w:val="%9."/>
      <w:lvlJc w:val="right"/>
      <w:pPr>
        <w:ind w:left="7560" w:hanging="180"/>
      </w:pPr>
    </w:lvl>
  </w:abstractNum>
  <w:abstractNum w:abstractNumId="16">
    <w:nsid w:val="4B425C4F"/>
    <w:multiLevelType w:val="hybridMultilevel"/>
    <w:tmpl w:val="AEB87638"/>
    <w:lvl w:ilvl="0" w:tplc="038E98D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FF659B2"/>
    <w:multiLevelType w:val="hybridMultilevel"/>
    <w:tmpl w:val="71EE4B90"/>
    <w:lvl w:ilvl="0" w:tplc="2DDCDCBC">
      <w:start w:val="1"/>
      <w:numFmt w:val="bullet"/>
      <w:lvlText w:val="•"/>
      <w:lvlJc w:val="left"/>
      <w:pPr>
        <w:tabs>
          <w:tab w:val="num" w:pos="720"/>
        </w:tabs>
        <w:ind w:left="720" w:hanging="360"/>
      </w:pPr>
      <w:rPr>
        <w:rFonts w:ascii="Times New Roman" w:hAnsi="Times New Roman" w:hint="default"/>
      </w:rPr>
    </w:lvl>
    <w:lvl w:ilvl="1" w:tplc="9E4C5988" w:tentative="1">
      <w:start w:val="1"/>
      <w:numFmt w:val="bullet"/>
      <w:lvlText w:val="•"/>
      <w:lvlJc w:val="left"/>
      <w:pPr>
        <w:tabs>
          <w:tab w:val="num" w:pos="1440"/>
        </w:tabs>
        <w:ind w:left="1440" w:hanging="360"/>
      </w:pPr>
      <w:rPr>
        <w:rFonts w:ascii="Times New Roman" w:hAnsi="Times New Roman" w:hint="default"/>
      </w:rPr>
    </w:lvl>
    <w:lvl w:ilvl="2" w:tplc="2338808A">
      <w:start w:val="1"/>
      <w:numFmt w:val="bullet"/>
      <w:lvlText w:val="•"/>
      <w:lvlJc w:val="left"/>
      <w:pPr>
        <w:tabs>
          <w:tab w:val="num" w:pos="2160"/>
        </w:tabs>
        <w:ind w:left="2160" w:hanging="360"/>
      </w:pPr>
      <w:rPr>
        <w:rFonts w:ascii="Times New Roman" w:hAnsi="Times New Roman" w:hint="default"/>
      </w:rPr>
    </w:lvl>
    <w:lvl w:ilvl="3" w:tplc="B37E8114" w:tentative="1">
      <w:start w:val="1"/>
      <w:numFmt w:val="bullet"/>
      <w:lvlText w:val="•"/>
      <w:lvlJc w:val="left"/>
      <w:pPr>
        <w:tabs>
          <w:tab w:val="num" w:pos="2880"/>
        </w:tabs>
        <w:ind w:left="2880" w:hanging="360"/>
      </w:pPr>
      <w:rPr>
        <w:rFonts w:ascii="Times New Roman" w:hAnsi="Times New Roman" w:hint="default"/>
      </w:rPr>
    </w:lvl>
    <w:lvl w:ilvl="4" w:tplc="3D0AFCC8" w:tentative="1">
      <w:start w:val="1"/>
      <w:numFmt w:val="bullet"/>
      <w:lvlText w:val="•"/>
      <w:lvlJc w:val="left"/>
      <w:pPr>
        <w:tabs>
          <w:tab w:val="num" w:pos="3600"/>
        </w:tabs>
        <w:ind w:left="3600" w:hanging="360"/>
      </w:pPr>
      <w:rPr>
        <w:rFonts w:ascii="Times New Roman" w:hAnsi="Times New Roman" w:hint="default"/>
      </w:rPr>
    </w:lvl>
    <w:lvl w:ilvl="5" w:tplc="3B4AF8DA" w:tentative="1">
      <w:start w:val="1"/>
      <w:numFmt w:val="bullet"/>
      <w:lvlText w:val="•"/>
      <w:lvlJc w:val="left"/>
      <w:pPr>
        <w:tabs>
          <w:tab w:val="num" w:pos="4320"/>
        </w:tabs>
        <w:ind w:left="4320" w:hanging="360"/>
      </w:pPr>
      <w:rPr>
        <w:rFonts w:ascii="Times New Roman" w:hAnsi="Times New Roman" w:hint="default"/>
      </w:rPr>
    </w:lvl>
    <w:lvl w:ilvl="6" w:tplc="495CB130" w:tentative="1">
      <w:start w:val="1"/>
      <w:numFmt w:val="bullet"/>
      <w:lvlText w:val="•"/>
      <w:lvlJc w:val="left"/>
      <w:pPr>
        <w:tabs>
          <w:tab w:val="num" w:pos="5040"/>
        </w:tabs>
        <w:ind w:left="5040" w:hanging="360"/>
      </w:pPr>
      <w:rPr>
        <w:rFonts w:ascii="Times New Roman" w:hAnsi="Times New Roman" w:hint="default"/>
      </w:rPr>
    </w:lvl>
    <w:lvl w:ilvl="7" w:tplc="13226CA8" w:tentative="1">
      <w:start w:val="1"/>
      <w:numFmt w:val="bullet"/>
      <w:lvlText w:val="•"/>
      <w:lvlJc w:val="left"/>
      <w:pPr>
        <w:tabs>
          <w:tab w:val="num" w:pos="5760"/>
        </w:tabs>
        <w:ind w:left="5760" w:hanging="360"/>
      </w:pPr>
      <w:rPr>
        <w:rFonts w:ascii="Times New Roman" w:hAnsi="Times New Roman" w:hint="default"/>
      </w:rPr>
    </w:lvl>
    <w:lvl w:ilvl="8" w:tplc="0A20E2D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25B3871"/>
    <w:multiLevelType w:val="hybridMultilevel"/>
    <w:tmpl w:val="ECBEBE6C"/>
    <w:lvl w:ilvl="0" w:tplc="A8A6950A">
      <w:start w:val="1"/>
      <w:numFmt w:val="bullet"/>
      <w:lvlText w:val=""/>
      <w:lvlJc w:val="left"/>
      <w:pPr>
        <w:tabs>
          <w:tab w:val="num" w:pos="720"/>
        </w:tabs>
        <w:ind w:left="720" w:hanging="360"/>
      </w:pPr>
      <w:rPr>
        <w:rFonts w:ascii="Wingdings" w:hAnsi="Wingdings" w:hint="default"/>
      </w:rPr>
    </w:lvl>
    <w:lvl w:ilvl="1" w:tplc="3CFCFB40" w:tentative="1">
      <w:start w:val="1"/>
      <w:numFmt w:val="bullet"/>
      <w:lvlText w:val=""/>
      <w:lvlJc w:val="left"/>
      <w:pPr>
        <w:tabs>
          <w:tab w:val="num" w:pos="1440"/>
        </w:tabs>
        <w:ind w:left="1440" w:hanging="360"/>
      </w:pPr>
      <w:rPr>
        <w:rFonts w:ascii="Wingdings" w:hAnsi="Wingdings" w:hint="default"/>
      </w:rPr>
    </w:lvl>
    <w:lvl w:ilvl="2" w:tplc="626896D6" w:tentative="1">
      <w:start w:val="1"/>
      <w:numFmt w:val="bullet"/>
      <w:lvlText w:val=""/>
      <w:lvlJc w:val="left"/>
      <w:pPr>
        <w:tabs>
          <w:tab w:val="num" w:pos="2160"/>
        </w:tabs>
        <w:ind w:left="2160" w:hanging="360"/>
      </w:pPr>
      <w:rPr>
        <w:rFonts w:ascii="Wingdings" w:hAnsi="Wingdings" w:hint="default"/>
      </w:rPr>
    </w:lvl>
    <w:lvl w:ilvl="3" w:tplc="2C4473D8" w:tentative="1">
      <w:start w:val="1"/>
      <w:numFmt w:val="bullet"/>
      <w:lvlText w:val=""/>
      <w:lvlJc w:val="left"/>
      <w:pPr>
        <w:tabs>
          <w:tab w:val="num" w:pos="2880"/>
        </w:tabs>
        <w:ind w:left="2880" w:hanging="360"/>
      </w:pPr>
      <w:rPr>
        <w:rFonts w:ascii="Wingdings" w:hAnsi="Wingdings" w:hint="default"/>
      </w:rPr>
    </w:lvl>
    <w:lvl w:ilvl="4" w:tplc="AC92EAF6" w:tentative="1">
      <w:start w:val="1"/>
      <w:numFmt w:val="bullet"/>
      <w:lvlText w:val=""/>
      <w:lvlJc w:val="left"/>
      <w:pPr>
        <w:tabs>
          <w:tab w:val="num" w:pos="3600"/>
        </w:tabs>
        <w:ind w:left="3600" w:hanging="360"/>
      </w:pPr>
      <w:rPr>
        <w:rFonts w:ascii="Wingdings" w:hAnsi="Wingdings" w:hint="default"/>
      </w:rPr>
    </w:lvl>
    <w:lvl w:ilvl="5" w:tplc="A6AC922A" w:tentative="1">
      <w:start w:val="1"/>
      <w:numFmt w:val="bullet"/>
      <w:lvlText w:val=""/>
      <w:lvlJc w:val="left"/>
      <w:pPr>
        <w:tabs>
          <w:tab w:val="num" w:pos="4320"/>
        </w:tabs>
        <w:ind w:left="4320" w:hanging="360"/>
      </w:pPr>
      <w:rPr>
        <w:rFonts w:ascii="Wingdings" w:hAnsi="Wingdings" w:hint="default"/>
      </w:rPr>
    </w:lvl>
    <w:lvl w:ilvl="6" w:tplc="C71862B2" w:tentative="1">
      <w:start w:val="1"/>
      <w:numFmt w:val="bullet"/>
      <w:lvlText w:val=""/>
      <w:lvlJc w:val="left"/>
      <w:pPr>
        <w:tabs>
          <w:tab w:val="num" w:pos="5040"/>
        </w:tabs>
        <w:ind w:left="5040" w:hanging="360"/>
      </w:pPr>
      <w:rPr>
        <w:rFonts w:ascii="Wingdings" w:hAnsi="Wingdings" w:hint="default"/>
      </w:rPr>
    </w:lvl>
    <w:lvl w:ilvl="7" w:tplc="C0E806C4" w:tentative="1">
      <w:start w:val="1"/>
      <w:numFmt w:val="bullet"/>
      <w:lvlText w:val=""/>
      <w:lvlJc w:val="left"/>
      <w:pPr>
        <w:tabs>
          <w:tab w:val="num" w:pos="5760"/>
        </w:tabs>
        <w:ind w:left="5760" w:hanging="360"/>
      </w:pPr>
      <w:rPr>
        <w:rFonts w:ascii="Wingdings" w:hAnsi="Wingdings" w:hint="default"/>
      </w:rPr>
    </w:lvl>
    <w:lvl w:ilvl="8" w:tplc="E118095C" w:tentative="1">
      <w:start w:val="1"/>
      <w:numFmt w:val="bullet"/>
      <w:lvlText w:val=""/>
      <w:lvlJc w:val="left"/>
      <w:pPr>
        <w:tabs>
          <w:tab w:val="num" w:pos="6480"/>
        </w:tabs>
        <w:ind w:left="6480" w:hanging="360"/>
      </w:pPr>
      <w:rPr>
        <w:rFonts w:ascii="Wingdings" w:hAnsi="Wingdings" w:hint="default"/>
      </w:rPr>
    </w:lvl>
  </w:abstractNum>
  <w:abstractNum w:abstractNumId="19">
    <w:nsid w:val="665216A2"/>
    <w:multiLevelType w:val="hybridMultilevel"/>
    <w:tmpl w:val="EAD20836"/>
    <w:lvl w:ilvl="0" w:tplc="AA5030F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68473D71"/>
    <w:multiLevelType w:val="hybridMultilevel"/>
    <w:tmpl w:val="CA68B3EA"/>
    <w:lvl w:ilvl="0" w:tplc="8640A57C">
      <w:start w:val="1"/>
      <w:numFmt w:val="bullet"/>
      <w:lvlText w:val="•"/>
      <w:lvlJc w:val="left"/>
      <w:pPr>
        <w:tabs>
          <w:tab w:val="num" w:pos="720"/>
        </w:tabs>
        <w:ind w:left="720" w:hanging="360"/>
      </w:pPr>
      <w:rPr>
        <w:rFonts w:ascii="Arial" w:hAnsi="Arial" w:hint="default"/>
      </w:rPr>
    </w:lvl>
    <w:lvl w:ilvl="1" w:tplc="155828B8" w:tentative="1">
      <w:start w:val="1"/>
      <w:numFmt w:val="bullet"/>
      <w:lvlText w:val="•"/>
      <w:lvlJc w:val="left"/>
      <w:pPr>
        <w:tabs>
          <w:tab w:val="num" w:pos="1440"/>
        </w:tabs>
        <w:ind w:left="1440" w:hanging="360"/>
      </w:pPr>
      <w:rPr>
        <w:rFonts w:ascii="Arial" w:hAnsi="Arial" w:hint="default"/>
      </w:rPr>
    </w:lvl>
    <w:lvl w:ilvl="2" w:tplc="70F608F4">
      <w:start w:val="1"/>
      <w:numFmt w:val="bullet"/>
      <w:lvlText w:val="•"/>
      <w:lvlJc w:val="left"/>
      <w:pPr>
        <w:tabs>
          <w:tab w:val="num" w:pos="2160"/>
        </w:tabs>
        <w:ind w:left="2160" w:hanging="360"/>
      </w:pPr>
      <w:rPr>
        <w:rFonts w:ascii="Arial" w:hAnsi="Arial" w:hint="default"/>
      </w:rPr>
    </w:lvl>
    <w:lvl w:ilvl="3" w:tplc="F5626500" w:tentative="1">
      <w:start w:val="1"/>
      <w:numFmt w:val="bullet"/>
      <w:lvlText w:val="•"/>
      <w:lvlJc w:val="left"/>
      <w:pPr>
        <w:tabs>
          <w:tab w:val="num" w:pos="2880"/>
        </w:tabs>
        <w:ind w:left="2880" w:hanging="360"/>
      </w:pPr>
      <w:rPr>
        <w:rFonts w:ascii="Arial" w:hAnsi="Arial" w:hint="default"/>
      </w:rPr>
    </w:lvl>
    <w:lvl w:ilvl="4" w:tplc="39585094" w:tentative="1">
      <w:start w:val="1"/>
      <w:numFmt w:val="bullet"/>
      <w:lvlText w:val="•"/>
      <w:lvlJc w:val="left"/>
      <w:pPr>
        <w:tabs>
          <w:tab w:val="num" w:pos="3600"/>
        </w:tabs>
        <w:ind w:left="3600" w:hanging="360"/>
      </w:pPr>
      <w:rPr>
        <w:rFonts w:ascii="Arial" w:hAnsi="Arial" w:hint="default"/>
      </w:rPr>
    </w:lvl>
    <w:lvl w:ilvl="5" w:tplc="8F367C9E" w:tentative="1">
      <w:start w:val="1"/>
      <w:numFmt w:val="bullet"/>
      <w:lvlText w:val="•"/>
      <w:lvlJc w:val="left"/>
      <w:pPr>
        <w:tabs>
          <w:tab w:val="num" w:pos="4320"/>
        </w:tabs>
        <w:ind w:left="4320" w:hanging="360"/>
      </w:pPr>
      <w:rPr>
        <w:rFonts w:ascii="Arial" w:hAnsi="Arial" w:hint="default"/>
      </w:rPr>
    </w:lvl>
    <w:lvl w:ilvl="6" w:tplc="184C6DA2" w:tentative="1">
      <w:start w:val="1"/>
      <w:numFmt w:val="bullet"/>
      <w:lvlText w:val="•"/>
      <w:lvlJc w:val="left"/>
      <w:pPr>
        <w:tabs>
          <w:tab w:val="num" w:pos="5040"/>
        </w:tabs>
        <w:ind w:left="5040" w:hanging="360"/>
      </w:pPr>
      <w:rPr>
        <w:rFonts w:ascii="Arial" w:hAnsi="Arial" w:hint="default"/>
      </w:rPr>
    </w:lvl>
    <w:lvl w:ilvl="7" w:tplc="562C5F64" w:tentative="1">
      <w:start w:val="1"/>
      <w:numFmt w:val="bullet"/>
      <w:lvlText w:val="•"/>
      <w:lvlJc w:val="left"/>
      <w:pPr>
        <w:tabs>
          <w:tab w:val="num" w:pos="5760"/>
        </w:tabs>
        <w:ind w:left="5760" w:hanging="360"/>
      </w:pPr>
      <w:rPr>
        <w:rFonts w:ascii="Arial" w:hAnsi="Arial" w:hint="default"/>
      </w:rPr>
    </w:lvl>
    <w:lvl w:ilvl="8" w:tplc="F35CAAC2" w:tentative="1">
      <w:start w:val="1"/>
      <w:numFmt w:val="bullet"/>
      <w:lvlText w:val="•"/>
      <w:lvlJc w:val="left"/>
      <w:pPr>
        <w:tabs>
          <w:tab w:val="num" w:pos="6480"/>
        </w:tabs>
        <w:ind w:left="6480" w:hanging="360"/>
      </w:pPr>
      <w:rPr>
        <w:rFonts w:ascii="Arial" w:hAnsi="Arial" w:hint="default"/>
      </w:rPr>
    </w:lvl>
  </w:abstractNum>
  <w:abstractNum w:abstractNumId="21">
    <w:nsid w:val="689C7D95"/>
    <w:multiLevelType w:val="hybridMultilevel"/>
    <w:tmpl w:val="45181578"/>
    <w:lvl w:ilvl="0" w:tplc="1850F5AA">
      <w:start w:val="1"/>
      <w:numFmt w:val="bullet"/>
      <w:lvlText w:val="•"/>
      <w:lvlJc w:val="left"/>
      <w:pPr>
        <w:tabs>
          <w:tab w:val="num" w:pos="720"/>
        </w:tabs>
        <w:ind w:left="720" w:hanging="360"/>
      </w:pPr>
      <w:rPr>
        <w:rFonts w:ascii="Arial" w:hAnsi="Arial" w:hint="default"/>
      </w:rPr>
    </w:lvl>
    <w:lvl w:ilvl="1" w:tplc="09A66534" w:tentative="1">
      <w:start w:val="1"/>
      <w:numFmt w:val="bullet"/>
      <w:lvlText w:val="•"/>
      <w:lvlJc w:val="left"/>
      <w:pPr>
        <w:tabs>
          <w:tab w:val="num" w:pos="1440"/>
        </w:tabs>
        <w:ind w:left="1440" w:hanging="360"/>
      </w:pPr>
      <w:rPr>
        <w:rFonts w:ascii="Arial" w:hAnsi="Arial" w:hint="default"/>
      </w:rPr>
    </w:lvl>
    <w:lvl w:ilvl="2" w:tplc="1812E716" w:tentative="1">
      <w:start w:val="1"/>
      <w:numFmt w:val="bullet"/>
      <w:lvlText w:val="•"/>
      <w:lvlJc w:val="left"/>
      <w:pPr>
        <w:tabs>
          <w:tab w:val="num" w:pos="2160"/>
        </w:tabs>
        <w:ind w:left="2160" w:hanging="360"/>
      </w:pPr>
      <w:rPr>
        <w:rFonts w:ascii="Arial" w:hAnsi="Arial" w:hint="default"/>
      </w:rPr>
    </w:lvl>
    <w:lvl w:ilvl="3" w:tplc="F70A0716" w:tentative="1">
      <w:start w:val="1"/>
      <w:numFmt w:val="bullet"/>
      <w:lvlText w:val="•"/>
      <w:lvlJc w:val="left"/>
      <w:pPr>
        <w:tabs>
          <w:tab w:val="num" w:pos="2880"/>
        </w:tabs>
        <w:ind w:left="2880" w:hanging="360"/>
      </w:pPr>
      <w:rPr>
        <w:rFonts w:ascii="Arial" w:hAnsi="Arial" w:hint="default"/>
      </w:rPr>
    </w:lvl>
    <w:lvl w:ilvl="4" w:tplc="43466006" w:tentative="1">
      <w:start w:val="1"/>
      <w:numFmt w:val="bullet"/>
      <w:lvlText w:val="•"/>
      <w:lvlJc w:val="left"/>
      <w:pPr>
        <w:tabs>
          <w:tab w:val="num" w:pos="3600"/>
        </w:tabs>
        <w:ind w:left="3600" w:hanging="360"/>
      </w:pPr>
      <w:rPr>
        <w:rFonts w:ascii="Arial" w:hAnsi="Arial" w:hint="default"/>
      </w:rPr>
    </w:lvl>
    <w:lvl w:ilvl="5" w:tplc="42401B84" w:tentative="1">
      <w:start w:val="1"/>
      <w:numFmt w:val="bullet"/>
      <w:lvlText w:val="•"/>
      <w:lvlJc w:val="left"/>
      <w:pPr>
        <w:tabs>
          <w:tab w:val="num" w:pos="4320"/>
        </w:tabs>
        <w:ind w:left="4320" w:hanging="360"/>
      </w:pPr>
      <w:rPr>
        <w:rFonts w:ascii="Arial" w:hAnsi="Arial" w:hint="default"/>
      </w:rPr>
    </w:lvl>
    <w:lvl w:ilvl="6" w:tplc="EFFE6A42" w:tentative="1">
      <w:start w:val="1"/>
      <w:numFmt w:val="bullet"/>
      <w:lvlText w:val="•"/>
      <w:lvlJc w:val="left"/>
      <w:pPr>
        <w:tabs>
          <w:tab w:val="num" w:pos="5040"/>
        </w:tabs>
        <w:ind w:left="5040" w:hanging="360"/>
      </w:pPr>
      <w:rPr>
        <w:rFonts w:ascii="Arial" w:hAnsi="Arial" w:hint="default"/>
      </w:rPr>
    </w:lvl>
    <w:lvl w:ilvl="7" w:tplc="CD584A7A" w:tentative="1">
      <w:start w:val="1"/>
      <w:numFmt w:val="bullet"/>
      <w:lvlText w:val="•"/>
      <w:lvlJc w:val="left"/>
      <w:pPr>
        <w:tabs>
          <w:tab w:val="num" w:pos="5760"/>
        </w:tabs>
        <w:ind w:left="5760" w:hanging="360"/>
      </w:pPr>
      <w:rPr>
        <w:rFonts w:ascii="Arial" w:hAnsi="Arial" w:hint="default"/>
      </w:rPr>
    </w:lvl>
    <w:lvl w:ilvl="8" w:tplc="78FCDAA6" w:tentative="1">
      <w:start w:val="1"/>
      <w:numFmt w:val="bullet"/>
      <w:lvlText w:val="•"/>
      <w:lvlJc w:val="left"/>
      <w:pPr>
        <w:tabs>
          <w:tab w:val="num" w:pos="6480"/>
        </w:tabs>
        <w:ind w:left="6480" w:hanging="360"/>
      </w:pPr>
      <w:rPr>
        <w:rFonts w:ascii="Arial" w:hAnsi="Arial" w:hint="default"/>
      </w:rPr>
    </w:lvl>
  </w:abstractNum>
  <w:abstractNum w:abstractNumId="22">
    <w:nsid w:val="746A57A7"/>
    <w:multiLevelType w:val="hybridMultilevel"/>
    <w:tmpl w:val="BE60E07A"/>
    <w:lvl w:ilvl="0" w:tplc="4E2C48DA">
      <w:start w:val="1"/>
      <w:numFmt w:val="bullet"/>
      <w:lvlText w:val="•"/>
      <w:lvlJc w:val="left"/>
      <w:pPr>
        <w:tabs>
          <w:tab w:val="num" w:pos="720"/>
        </w:tabs>
        <w:ind w:left="720" w:hanging="360"/>
      </w:pPr>
      <w:rPr>
        <w:rFonts w:ascii="Arial" w:hAnsi="Arial" w:hint="default"/>
      </w:rPr>
    </w:lvl>
    <w:lvl w:ilvl="1" w:tplc="27E87CDC" w:tentative="1">
      <w:start w:val="1"/>
      <w:numFmt w:val="bullet"/>
      <w:lvlText w:val="•"/>
      <w:lvlJc w:val="left"/>
      <w:pPr>
        <w:tabs>
          <w:tab w:val="num" w:pos="1440"/>
        </w:tabs>
        <w:ind w:left="1440" w:hanging="360"/>
      </w:pPr>
      <w:rPr>
        <w:rFonts w:ascii="Arial" w:hAnsi="Arial" w:hint="default"/>
      </w:rPr>
    </w:lvl>
    <w:lvl w:ilvl="2" w:tplc="65C6EBF2">
      <w:start w:val="1"/>
      <w:numFmt w:val="bullet"/>
      <w:lvlText w:val="•"/>
      <w:lvlJc w:val="left"/>
      <w:pPr>
        <w:tabs>
          <w:tab w:val="num" w:pos="2160"/>
        </w:tabs>
        <w:ind w:left="2160" w:hanging="360"/>
      </w:pPr>
      <w:rPr>
        <w:rFonts w:ascii="Arial" w:hAnsi="Arial" w:hint="default"/>
      </w:rPr>
    </w:lvl>
    <w:lvl w:ilvl="3" w:tplc="324E2792" w:tentative="1">
      <w:start w:val="1"/>
      <w:numFmt w:val="bullet"/>
      <w:lvlText w:val="•"/>
      <w:lvlJc w:val="left"/>
      <w:pPr>
        <w:tabs>
          <w:tab w:val="num" w:pos="2880"/>
        </w:tabs>
        <w:ind w:left="2880" w:hanging="360"/>
      </w:pPr>
      <w:rPr>
        <w:rFonts w:ascii="Arial" w:hAnsi="Arial" w:hint="default"/>
      </w:rPr>
    </w:lvl>
    <w:lvl w:ilvl="4" w:tplc="6DA25FC6" w:tentative="1">
      <w:start w:val="1"/>
      <w:numFmt w:val="bullet"/>
      <w:lvlText w:val="•"/>
      <w:lvlJc w:val="left"/>
      <w:pPr>
        <w:tabs>
          <w:tab w:val="num" w:pos="3600"/>
        </w:tabs>
        <w:ind w:left="3600" w:hanging="360"/>
      </w:pPr>
      <w:rPr>
        <w:rFonts w:ascii="Arial" w:hAnsi="Arial" w:hint="default"/>
      </w:rPr>
    </w:lvl>
    <w:lvl w:ilvl="5" w:tplc="AEC6536C" w:tentative="1">
      <w:start w:val="1"/>
      <w:numFmt w:val="bullet"/>
      <w:lvlText w:val="•"/>
      <w:lvlJc w:val="left"/>
      <w:pPr>
        <w:tabs>
          <w:tab w:val="num" w:pos="4320"/>
        </w:tabs>
        <w:ind w:left="4320" w:hanging="360"/>
      </w:pPr>
      <w:rPr>
        <w:rFonts w:ascii="Arial" w:hAnsi="Arial" w:hint="default"/>
      </w:rPr>
    </w:lvl>
    <w:lvl w:ilvl="6" w:tplc="D7AA3668" w:tentative="1">
      <w:start w:val="1"/>
      <w:numFmt w:val="bullet"/>
      <w:lvlText w:val="•"/>
      <w:lvlJc w:val="left"/>
      <w:pPr>
        <w:tabs>
          <w:tab w:val="num" w:pos="5040"/>
        </w:tabs>
        <w:ind w:left="5040" w:hanging="360"/>
      </w:pPr>
      <w:rPr>
        <w:rFonts w:ascii="Arial" w:hAnsi="Arial" w:hint="default"/>
      </w:rPr>
    </w:lvl>
    <w:lvl w:ilvl="7" w:tplc="7EB8F5F4" w:tentative="1">
      <w:start w:val="1"/>
      <w:numFmt w:val="bullet"/>
      <w:lvlText w:val="•"/>
      <w:lvlJc w:val="left"/>
      <w:pPr>
        <w:tabs>
          <w:tab w:val="num" w:pos="5760"/>
        </w:tabs>
        <w:ind w:left="5760" w:hanging="360"/>
      </w:pPr>
      <w:rPr>
        <w:rFonts w:ascii="Arial" w:hAnsi="Arial" w:hint="default"/>
      </w:rPr>
    </w:lvl>
    <w:lvl w:ilvl="8" w:tplc="5310F15C" w:tentative="1">
      <w:start w:val="1"/>
      <w:numFmt w:val="bullet"/>
      <w:lvlText w:val="•"/>
      <w:lvlJc w:val="left"/>
      <w:pPr>
        <w:tabs>
          <w:tab w:val="num" w:pos="6480"/>
        </w:tabs>
        <w:ind w:left="6480" w:hanging="360"/>
      </w:pPr>
      <w:rPr>
        <w:rFonts w:ascii="Arial" w:hAnsi="Arial" w:hint="default"/>
      </w:rPr>
    </w:lvl>
  </w:abstractNum>
  <w:abstractNum w:abstractNumId="23">
    <w:nsid w:val="7D086781"/>
    <w:multiLevelType w:val="hybridMultilevel"/>
    <w:tmpl w:val="5E3A4226"/>
    <w:lvl w:ilvl="0" w:tplc="6440747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E7103A5"/>
    <w:multiLevelType w:val="hybridMultilevel"/>
    <w:tmpl w:val="1F8CA252"/>
    <w:lvl w:ilvl="0" w:tplc="FE7A228E">
      <w:start w:val="1"/>
      <w:numFmt w:val="bullet"/>
      <w:lvlText w:val="-"/>
      <w:lvlJc w:val="left"/>
      <w:pPr>
        <w:ind w:left="2160" w:hanging="360"/>
      </w:pPr>
      <w:rPr>
        <w:rFonts w:ascii="Calibri" w:eastAsiaTheme="minorHAnsi" w:hAnsi="Calibri" w:cstheme="minorBidi" w:hint="default"/>
      </w:rPr>
    </w:lvl>
    <w:lvl w:ilvl="1" w:tplc="0C070003">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num w:numId="1">
    <w:abstractNumId w:val="9"/>
  </w:num>
  <w:num w:numId="2">
    <w:abstractNumId w:val="23"/>
  </w:num>
  <w:num w:numId="3">
    <w:abstractNumId w:val="20"/>
  </w:num>
  <w:num w:numId="4">
    <w:abstractNumId w:val="22"/>
  </w:num>
  <w:num w:numId="5">
    <w:abstractNumId w:val="18"/>
  </w:num>
  <w:num w:numId="6">
    <w:abstractNumId w:val="21"/>
  </w:num>
  <w:num w:numId="7">
    <w:abstractNumId w:val="10"/>
  </w:num>
  <w:num w:numId="8">
    <w:abstractNumId w:val="0"/>
  </w:num>
  <w:num w:numId="9">
    <w:abstractNumId w:val="12"/>
  </w:num>
  <w:num w:numId="10">
    <w:abstractNumId w:val="6"/>
  </w:num>
  <w:num w:numId="11">
    <w:abstractNumId w:val="17"/>
  </w:num>
  <w:num w:numId="12">
    <w:abstractNumId w:val="4"/>
  </w:num>
  <w:num w:numId="13">
    <w:abstractNumId w:val="13"/>
  </w:num>
  <w:num w:numId="14">
    <w:abstractNumId w:val="7"/>
  </w:num>
  <w:num w:numId="15">
    <w:abstractNumId w:val="8"/>
  </w:num>
  <w:num w:numId="16">
    <w:abstractNumId w:val="2"/>
  </w:num>
  <w:num w:numId="17">
    <w:abstractNumId w:val="16"/>
  </w:num>
  <w:num w:numId="18">
    <w:abstractNumId w:val="5"/>
  </w:num>
  <w:num w:numId="19">
    <w:abstractNumId w:val="1"/>
  </w:num>
  <w:num w:numId="20">
    <w:abstractNumId w:val="3"/>
  </w:num>
  <w:num w:numId="21">
    <w:abstractNumId w:val="14"/>
  </w:num>
  <w:num w:numId="22">
    <w:abstractNumId w:val="24"/>
  </w:num>
  <w:num w:numId="23">
    <w:abstractNumId w:val="11"/>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C07C8"/>
    <w:rsid w:val="00021448"/>
    <w:rsid w:val="00077AD5"/>
    <w:rsid w:val="000A0137"/>
    <w:rsid w:val="000D3BFB"/>
    <w:rsid w:val="000F3577"/>
    <w:rsid w:val="0011315B"/>
    <w:rsid w:val="001151F0"/>
    <w:rsid w:val="001B7980"/>
    <w:rsid w:val="001B7E6C"/>
    <w:rsid w:val="00276769"/>
    <w:rsid w:val="00287899"/>
    <w:rsid w:val="002B447F"/>
    <w:rsid w:val="002C6159"/>
    <w:rsid w:val="003F1379"/>
    <w:rsid w:val="004118C4"/>
    <w:rsid w:val="004603C8"/>
    <w:rsid w:val="004C65B7"/>
    <w:rsid w:val="005066F0"/>
    <w:rsid w:val="00565E3E"/>
    <w:rsid w:val="00577B3E"/>
    <w:rsid w:val="00580A99"/>
    <w:rsid w:val="005C0F31"/>
    <w:rsid w:val="00615826"/>
    <w:rsid w:val="006263DA"/>
    <w:rsid w:val="006832E0"/>
    <w:rsid w:val="00792C2C"/>
    <w:rsid w:val="00825588"/>
    <w:rsid w:val="00880C3F"/>
    <w:rsid w:val="008F16D8"/>
    <w:rsid w:val="00994DDA"/>
    <w:rsid w:val="00A215BD"/>
    <w:rsid w:val="00A32649"/>
    <w:rsid w:val="00AF6156"/>
    <w:rsid w:val="00B0330D"/>
    <w:rsid w:val="00B34D91"/>
    <w:rsid w:val="00BA4764"/>
    <w:rsid w:val="00BB3CFE"/>
    <w:rsid w:val="00BF2F13"/>
    <w:rsid w:val="00BF5E9F"/>
    <w:rsid w:val="00BF6270"/>
    <w:rsid w:val="00C72C29"/>
    <w:rsid w:val="00CC07C8"/>
    <w:rsid w:val="00D330F4"/>
    <w:rsid w:val="00D45665"/>
    <w:rsid w:val="00D6055F"/>
    <w:rsid w:val="00D806CA"/>
    <w:rsid w:val="00E60D8B"/>
    <w:rsid w:val="00E91EBA"/>
    <w:rsid w:val="00FC5D6A"/>
    <w:rsid w:val="00FD35DD"/>
    <w:rsid w:val="00FE49B7"/>
    <w:rsid w:val="00FF5C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07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07C8"/>
    <w:pPr>
      <w:ind w:left="720"/>
      <w:contextualSpacing/>
    </w:pPr>
  </w:style>
  <w:style w:type="paragraph" w:styleId="Sprechblasentext">
    <w:name w:val="Balloon Text"/>
    <w:basedOn w:val="Standard"/>
    <w:link w:val="SprechblasentextZchn"/>
    <w:uiPriority w:val="99"/>
    <w:semiHidden/>
    <w:unhideWhenUsed/>
    <w:rsid w:val="00CC07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07C8"/>
    <w:rPr>
      <w:rFonts w:ascii="Tahoma" w:hAnsi="Tahoma" w:cs="Tahoma"/>
      <w:sz w:val="16"/>
      <w:szCs w:val="16"/>
    </w:rPr>
  </w:style>
  <w:style w:type="paragraph" w:styleId="Kopfzeile">
    <w:name w:val="header"/>
    <w:basedOn w:val="Standard"/>
    <w:link w:val="KopfzeileZchn"/>
    <w:uiPriority w:val="99"/>
    <w:unhideWhenUsed/>
    <w:rsid w:val="00CC07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07C8"/>
  </w:style>
  <w:style w:type="paragraph" w:styleId="Fuzeile">
    <w:name w:val="footer"/>
    <w:basedOn w:val="Standard"/>
    <w:link w:val="FuzeileZchn"/>
    <w:uiPriority w:val="99"/>
    <w:unhideWhenUsed/>
    <w:rsid w:val="00CC07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07C8"/>
  </w:style>
  <w:style w:type="paragraph" w:styleId="StandardWeb">
    <w:name w:val="Normal (Web)"/>
    <w:basedOn w:val="Standard"/>
    <w:uiPriority w:val="99"/>
    <w:semiHidden/>
    <w:unhideWhenUsed/>
    <w:rsid w:val="00CC07C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CC07C8"/>
    <w:rPr>
      <w:sz w:val="16"/>
      <w:szCs w:val="16"/>
    </w:rPr>
  </w:style>
  <w:style w:type="paragraph" w:styleId="Kommentartext">
    <w:name w:val="annotation text"/>
    <w:basedOn w:val="Standard"/>
    <w:link w:val="KommentartextZchn"/>
    <w:uiPriority w:val="99"/>
    <w:semiHidden/>
    <w:unhideWhenUsed/>
    <w:rsid w:val="00CC07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07C8"/>
    <w:rPr>
      <w:sz w:val="20"/>
      <w:szCs w:val="20"/>
    </w:rPr>
  </w:style>
  <w:style w:type="paragraph" w:styleId="Kommentarthema">
    <w:name w:val="annotation subject"/>
    <w:basedOn w:val="Kommentartext"/>
    <w:next w:val="Kommentartext"/>
    <w:link w:val="KommentarthemaZchn"/>
    <w:uiPriority w:val="99"/>
    <w:semiHidden/>
    <w:unhideWhenUsed/>
    <w:rsid w:val="00CC07C8"/>
    <w:rPr>
      <w:b/>
      <w:bCs/>
    </w:rPr>
  </w:style>
  <w:style w:type="character" w:customStyle="1" w:styleId="KommentarthemaZchn">
    <w:name w:val="Kommentarthema Zchn"/>
    <w:basedOn w:val="KommentartextZchn"/>
    <w:link w:val="Kommentarthema"/>
    <w:uiPriority w:val="99"/>
    <w:semiHidden/>
    <w:rsid w:val="00CC07C8"/>
    <w:rPr>
      <w:b/>
      <w:bCs/>
      <w:sz w:val="20"/>
      <w:szCs w:val="20"/>
    </w:rPr>
  </w:style>
  <w:style w:type="paragraph" w:customStyle="1" w:styleId="EndNoteBibliographyTitle">
    <w:name w:val="EndNote Bibliography Title"/>
    <w:basedOn w:val="Standard"/>
    <w:link w:val="EndNoteBibliographyTitleZchn"/>
    <w:rsid w:val="00CC07C8"/>
    <w:pPr>
      <w:spacing w:after="0"/>
      <w:jc w:val="center"/>
    </w:pPr>
    <w:rPr>
      <w:rFonts w:ascii="Calibri" w:hAnsi="Calibri"/>
      <w:noProof/>
      <w:lang w:val="en-US"/>
    </w:rPr>
  </w:style>
  <w:style w:type="character" w:customStyle="1" w:styleId="EndNoteBibliographyTitleZchn">
    <w:name w:val="EndNote Bibliography Title Zchn"/>
    <w:basedOn w:val="Absatz-Standardschriftart"/>
    <w:link w:val="EndNoteBibliographyTitle"/>
    <w:rsid w:val="00CC07C8"/>
    <w:rPr>
      <w:rFonts w:ascii="Calibri" w:hAnsi="Calibri"/>
      <w:noProof/>
      <w:lang w:val="en-US"/>
    </w:rPr>
  </w:style>
  <w:style w:type="paragraph" w:customStyle="1" w:styleId="EndNoteBibliography">
    <w:name w:val="EndNote Bibliography"/>
    <w:basedOn w:val="Standard"/>
    <w:link w:val="EndNoteBibliographyZchn"/>
    <w:rsid w:val="00CC07C8"/>
    <w:pPr>
      <w:spacing w:line="240" w:lineRule="auto"/>
      <w:jc w:val="both"/>
    </w:pPr>
    <w:rPr>
      <w:rFonts w:ascii="Calibri" w:hAnsi="Calibri"/>
      <w:noProof/>
      <w:lang w:val="en-US"/>
    </w:rPr>
  </w:style>
  <w:style w:type="character" w:customStyle="1" w:styleId="EndNoteBibliographyZchn">
    <w:name w:val="EndNote Bibliography Zchn"/>
    <w:basedOn w:val="Absatz-Standardschriftart"/>
    <w:link w:val="EndNoteBibliography"/>
    <w:rsid w:val="00CC07C8"/>
    <w:rPr>
      <w:rFonts w:ascii="Calibri" w:hAnsi="Calibri"/>
      <w:noProof/>
      <w:lang w:val="en-US"/>
    </w:rPr>
  </w:style>
  <w:style w:type="paragraph" w:styleId="Funotentext">
    <w:name w:val="footnote text"/>
    <w:basedOn w:val="Standard"/>
    <w:link w:val="FunotentextZchn"/>
    <w:uiPriority w:val="99"/>
    <w:semiHidden/>
    <w:unhideWhenUsed/>
    <w:rsid w:val="00CC07C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C07C8"/>
    <w:rPr>
      <w:sz w:val="20"/>
      <w:szCs w:val="20"/>
    </w:rPr>
  </w:style>
  <w:style w:type="character" w:styleId="Funotenzeichen">
    <w:name w:val="footnote reference"/>
    <w:basedOn w:val="Absatz-Standardschriftart"/>
    <w:uiPriority w:val="99"/>
    <w:semiHidden/>
    <w:unhideWhenUsed/>
    <w:rsid w:val="00CC07C8"/>
    <w:rPr>
      <w:vertAlign w:val="superscript"/>
    </w:rPr>
  </w:style>
  <w:style w:type="table" w:styleId="HelleSchattierung-Akzent1">
    <w:name w:val="Light Shading Accent 1"/>
    <w:basedOn w:val="NormaleTabelle"/>
    <w:uiPriority w:val="60"/>
    <w:rsid w:val="00CC07C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07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07C8"/>
    <w:pPr>
      <w:ind w:left="720"/>
      <w:contextualSpacing/>
    </w:pPr>
  </w:style>
  <w:style w:type="paragraph" w:styleId="Sprechblasentext">
    <w:name w:val="Balloon Text"/>
    <w:basedOn w:val="Standard"/>
    <w:link w:val="SprechblasentextZchn"/>
    <w:uiPriority w:val="99"/>
    <w:semiHidden/>
    <w:unhideWhenUsed/>
    <w:rsid w:val="00CC07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07C8"/>
    <w:rPr>
      <w:rFonts w:ascii="Tahoma" w:hAnsi="Tahoma" w:cs="Tahoma"/>
      <w:sz w:val="16"/>
      <w:szCs w:val="16"/>
    </w:rPr>
  </w:style>
  <w:style w:type="paragraph" w:styleId="Kopfzeile">
    <w:name w:val="header"/>
    <w:basedOn w:val="Standard"/>
    <w:link w:val="KopfzeileZchn"/>
    <w:uiPriority w:val="99"/>
    <w:unhideWhenUsed/>
    <w:rsid w:val="00CC07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07C8"/>
  </w:style>
  <w:style w:type="paragraph" w:styleId="Fuzeile">
    <w:name w:val="footer"/>
    <w:basedOn w:val="Standard"/>
    <w:link w:val="FuzeileZchn"/>
    <w:uiPriority w:val="99"/>
    <w:unhideWhenUsed/>
    <w:rsid w:val="00CC07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07C8"/>
  </w:style>
  <w:style w:type="paragraph" w:styleId="StandardWeb">
    <w:name w:val="Normal (Web)"/>
    <w:basedOn w:val="Standard"/>
    <w:uiPriority w:val="99"/>
    <w:semiHidden/>
    <w:unhideWhenUsed/>
    <w:rsid w:val="00CC07C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CC07C8"/>
    <w:rPr>
      <w:sz w:val="16"/>
      <w:szCs w:val="16"/>
    </w:rPr>
  </w:style>
  <w:style w:type="paragraph" w:styleId="Kommentartext">
    <w:name w:val="annotation text"/>
    <w:basedOn w:val="Standard"/>
    <w:link w:val="KommentartextZchn"/>
    <w:uiPriority w:val="99"/>
    <w:semiHidden/>
    <w:unhideWhenUsed/>
    <w:rsid w:val="00CC07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07C8"/>
    <w:rPr>
      <w:sz w:val="20"/>
      <w:szCs w:val="20"/>
    </w:rPr>
  </w:style>
  <w:style w:type="paragraph" w:styleId="Kommentarthema">
    <w:name w:val="annotation subject"/>
    <w:basedOn w:val="Kommentartext"/>
    <w:next w:val="Kommentartext"/>
    <w:link w:val="KommentarthemaZchn"/>
    <w:uiPriority w:val="99"/>
    <w:semiHidden/>
    <w:unhideWhenUsed/>
    <w:rsid w:val="00CC07C8"/>
    <w:rPr>
      <w:b/>
      <w:bCs/>
    </w:rPr>
  </w:style>
  <w:style w:type="character" w:customStyle="1" w:styleId="KommentarthemaZchn">
    <w:name w:val="Kommentarthema Zchn"/>
    <w:basedOn w:val="KommentartextZchn"/>
    <w:link w:val="Kommentarthema"/>
    <w:uiPriority w:val="99"/>
    <w:semiHidden/>
    <w:rsid w:val="00CC07C8"/>
    <w:rPr>
      <w:b/>
      <w:bCs/>
      <w:sz w:val="20"/>
      <w:szCs w:val="20"/>
    </w:rPr>
  </w:style>
  <w:style w:type="paragraph" w:customStyle="1" w:styleId="EndNoteBibliographyTitle">
    <w:name w:val="EndNote Bibliography Title"/>
    <w:basedOn w:val="Standard"/>
    <w:link w:val="EndNoteBibliographyTitleZchn"/>
    <w:rsid w:val="00CC07C8"/>
    <w:pPr>
      <w:spacing w:after="0"/>
      <w:jc w:val="center"/>
    </w:pPr>
    <w:rPr>
      <w:rFonts w:ascii="Calibri" w:hAnsi="Calibri"/>
      <w:noProof/>
      <w:lang w:val="en-US"/>
    </w:rPr>
  </w:style>
  <w:style w:type="character" w:customStyle="1" w:styleId="EndNoteBibliographyTitleZchn">
    <w:name w:val="EndNote Bibliography Title Zchn"/>
    <w:basedOn w:val="Absatz-Standardschriftart"/>
    <w:link w:val="EndNoteBibliographyTitle"/>
    <w:rsid w:val="00CC07C8"/>
    <w:rPr>
      <w:rFonts w:ascii="Calibri" w:hAnsi="Calibri"/>
      <w:noProof/>
      <w:lang w:val="en-US"/>
    </w:rPr>
  </w:style>
  <w:style w:type="paragraph" w:customStyle="1" w:styleId="EndNoteBibliography">
    <w:name w:val="EndNote Bibliography"/>
    <w:basedOn w:val="Standard"/>
    <w:link w:val="EndNoteBibliographyZchn"/>
    <w:rsid w:val="00CC07C8"/>
    <w:pPr>
      <w:spacing w:line="240" w:lineRule="auto"/>
      <w:jc w:val="both"/>
    </w:pPr>
    <w:rPr>
      <w:rFonts w:ascii="Calibri" w:hAnsi="Calibri"/>
      <w:noProof/>
      <w:lang w:val="en-US"/>
    </w:rPr>
  </w:style>
  <w:style w:type="character" w:customStyle="1" w:styleId="EndNoteBibliographyZchn">
    <w:name w:val="EndNote Bibliography Zchn"/>
    <w:basedOn w:val="Absatz-Standardschriftart"/>
    <w:link w:val="EndNoteBibliography"/>
    <w:rsid w:val="00CC07C8"/>
    <w:rPr>
      <w:rFonts w:ascii="Calibri" w:hAnsi="Calibri"/>
      <w:noProof/>
      <w:lang w:val="en-US"/>
    </w:rPr>
  </w:style>
  <w:style w:type="paragraph" w:styleId="Funotentext">
    <w:name w:val="footnote text"/>
    <w:basedOn w:val="Standard"/>
    <w:link w:val="FunotentextZchn"/>
    <w:uiPriority w:val="99"/>
    <w:semiHidden/>
    <w:unhideWhenUsed/>
    <w:rsid w:val="00CC07C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C07C8"/>
    <w:rPr>
      <w:sz w:val="20"/>
      <w:szCs w:val="20"/>
    </w:rPr>
  </w:style>
  <w:style w:type="character" w:styleId="Funotenzeichen">
    <w:name w:val="footnote reference"/>
    <w:basedOn w:val="Absatz-Standardschriftart"/>
    <w:uiPriority w:val="99"/>
    <w:semiHidden/>
    <w:unhideWhenUsed/>
    <w:rsid w:val="00CC07C8"/>
    <w:rPr>
      <w:vertAlign w:val="superscript"/>
    </w:rPr>
  </w:style>
  <w:style w:type="table" w:styleId="HelleSchattierung-Akzent1">
    <w:name w:val="Light Shading Accent 1"/>
    <w:basedOn w:val="NormaleTabelle"/>
    <w:uiPriority w:val="60"/>
    <w:rsid w:val="00CC07C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8956">
      <w:bodyDiv w:val="1"/>
      <w:marLeft w:val="0"/>
      <w:marRight w:val="0"/>
      <w:marTop w:val="0"/>
      <w:marBottom w:val="0"/>
      <w:divBdr>
        <w:top w:val="none" w:sz="0" w:space="0" w:color="auto"/>
        <w:left w:val="none" w:sz="0" w:space="0" w:color="auto"/>
        <w:bottom w:val="none" w:sz="0" w:space="0" w:color="auto"/>
        <w:right w:val="none" w:sz="0" w:space="0" w:color="auto"/>
      </w:divBdr>
      <w:divsChild>
        <w:div w:id="1163205497">
          <w:marLeft w:val="547"/>
          <w:marRight w:val="0"/>
          <w:marTop w:val="86"/>
          <w:marBottom w:val="0"/>
          <w:divBdr>
            <w:top w:val="none" w:sz="0" w:space="0" w:color="auto"/>
            <w:left w:val="none" w:sz="0" w:space="0" w:color="auto"/>
            <w:bottom w:val="none" w:sz="0" w:space="0" w:color="auto"/>
            <w:right w:val="none" w:sz="0" w:space="0" w:color="auto"/>
          </w:divBdr>
        </w:div>
      </w:divsChild>
    </w:div>
    <w:div w:id="157232227">
      <w:bodyDiv w:val="1"/>
      <w:marLeft w:val="0"/>
      <w:marRight w:val="0"/>
      <w:marTop w:val="0"/>
      <w:marBottom w:val="0"/>
      <w:divBdr>
        <w:top w:val="none" w:sz="0" w:space="0" w:color="auto"/>
        <w:left w:val="none" w:sz="0" w:space="0" w:color="auto"/>
        <w:bottom w:val="none" w:sz="0" w:space="0" w:color="auto"/>
        <w:right w:val="none" w:sz="0" w:space="0" w:color="auto"/>
      </w:divBdr>
    </w:div>
    <w:div w:id="732000737">
      <w:bodyDiv w:val="1"/>
      <w:marLeft w:val="0"/>
      <w:marRight w:val="0"/>
      <w:marTop w:val="0"/>
      <w:marBottom w:val="0"/>
      <w:divBdr>
        <w:top w:val="none" w:sz="0" w:space="0" w:color="auto"/>
        <w:left w:val="none" w:sz="0" w:space="0" w:color="auto"/>
        <w:bottom w:val="none" w:sz="0" w:space="0" w:color="auto"/>
        <w:right w:val="none" w:sz="0" w:space="0" w:color="auto"/>
      </w:divBdr>
    </w:div>
    <w:div w:id="1019312171">
      <w:bodyDiv w:val="1"/>
      <w:marLeft w:val="0"/>
      <w:marRight w:val="0"/>
      <w:marTop w:val="0"/>
      <w:marBottom w:val="0"/>
      <w:divBdr>
        <w:top w:val="none" w:sz="0" w:space="0" w:color="auto"/>
        <w:left w:val="none" w:sz="0" w:space="0" w:color="auto"/>
        <w:bottom w:val="none" w:sz="0" w:space="0" w:color="auto"/>
        <w:right w:val="none" w:sz="0" w:space="0" w:color="auto"/>
      </w:divBdr>
    </w:div>
    <w:div w:id="153553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3940</Words>
  <Characters>24823</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
    </vt:vector>
  </TitlesOfParts>
  <Company>Uni Goettingen</Company>
  <LinksUpToDate>false</LinksUpToDate>
  <CharactersWithSpaces>28706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Mischkowski, Dorothee</dc:creator>
  <cp:lastModifiedBy>Peter Lewisch</cp:lastModifiedBy>
  <cp:revision>2</cp:revision>
  <cp:lastPrinted>2018-09-18T16:19:00Z</cp:lastPrinted>
  <dcterms:created xsi:type="dcterms:W3CDTF">2018-09-18T20:46:00Z</dcterms:created>
  <dcterms:modified xsi:type="dcterms:W3CDTF">2018-09-18T20:46:00Z</dcterms:modified>
</cp:coreProperties>
</file>